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1B26" w14:textId="68BBD7BA" w:rsidR="000D148D" w:rsidRPr="004F5906" w:rsidRDefault="000D148D" w:rsidP="000D148D">
      <w:pPr>
        <w:spacing w:line="360" w:lineRule="auto"/>
        <w:jc w:val="center"/>
        <w:rPr>
          <w:rFonts w:ascii="Times New Roman" w:hAnsi="Times New Roman" w:cs="Times New Roman"/>
          <w:b/>
          <w:u w:val="single"/>
        </w:rPr>
      </w:pPr>
      <w:r w:rsidRPr="004F5906">
        <w:rPr>
          <w:rFonts w:ascii="Times New Roman" w:hAnsi="Times New Roman" w:cs="Times New Roman"/>
          <w:b/>
          <w:u w:val="single"/>
        </w:rPr>
        <w:t>Coding of Syntactic Unit (SU) and Mean Length of Utterance (MLU) in ASL</w:t>
      </w:r>
    </w:p>
    <w:p w14:paraId="2B51505B" w14:textId="564A7A05" w:rsidR="006615B8" w:rsidRPr="004F5906" w:rsidRDefault="00A31E96" w:rsidP="00DF0828">
      <w:pPr>
        <w:spacing w:line="360" w:lineRule="auto"/>
        <w:rPr>
          <w:rFonts w:ascii="Times New Roman" w:hAnsi="Times New Roman" w:cs="Times New Roman"/>
        </w:rPr>
      </w:pPr>
      <w:r w:rsidRPr="004F5906">
        <w:rPr>
          <w:rFonts w:ascii="Times New Roman" w:hAnsi="Times New Roman" w:cs="Times New Roman"/>
        </w:rPr>
        <w:t>This document describes ASL MLU</w:t>
      </w:r>
      <w:r w:rsidR="0046370F" w:rsidRPr="004F5906">
        <w:rPr>
          <w:rFonts w:ascii="Times New Roman" w:hAnsi="Times New Roman" w:cs="Times New Roman"/>
        </w:rPr>
        <w:t xml:space="preserve"> coding methods</w:t>
      </w:r>
      <w:r w:rsidRPr="004F5906">
        <w:rPr>
          <w:rFonts w:ascii="Times New Roman" w:hAnsi="Times New Roman" w:cs="Times New Roman"/>
        </w:rPr>
        <w:t xml:space="preserve"> </w:t>
      </w:r>
      <w:r w:rsidR="006A13FA" w:rsidRPr="004F5906">
        <w:rPr>
          <w:rFonts w:ascii="Times New Roman" w:hAnsi="Times New Roman" w:cs="Times New Roman"/>
        </w:rPr>
        <w:t xml:space="preserve">currently </w:t>
      </w:r>
      <w:r w:rsidR="004F5906">
        <w:rPr>
          <w:rFonts w:ascii="Times New Roman" w:hAnsi="Times New Roman" w:cs="Times New Roman"/>
        </w:rPr>
        <w:t>in use</w:t>
      </w:r>
      <w:r w:rsidRPr="004F5906">
        <w:rPr>
          <w:rFonts w:ascii="Times New Roman" w:hAnsi="Times New Roman" w:cs="Times New Roman"/>
        </w:rPr>
        <w:t xml:space="preserve"> </w:t>
      </w:r>
      <w:r w:rsidR="00BA4C06" w:rsidRPr="004F5906">
        <w:rPr>
          <w:rFonts w:ascii="Times New Roman" w:hAnsi="Times New Roman" w:cs="Times New Roman"/>
        </w:rPr>
        <w:t xml:space="preserve">at the University of Connecticut </w:t>
      </w:r>
      <w:r w:rsidRPr="004F5906">
        <w:rPr>
          <w:rFonts w:ascii="Times New Roman" w:hAnsi="Times New Roman" w:cs="Times New Roman"/>
        </w:rPr>
        <w:t xml:space="preserve">in </w:t>
      </w:r>
      <w:r w:rsidR="00BA4C06" w:rsidRPr="004F5906">
        <w:rPr>
          <w:rFonts w:ascii="Times New Roman" w:hAnsi="Times New Roman" w:cs="Times New Roman"/>
        </w:rPr>
        <w:t xml:space="preserve">the </w:t>
      </w:r>
      <w:r w:rsidRPr="004F5906">
        <w:rPr>
          <w:rFonts w:ascii="Times New Roman" w:hAnsi="Times New Roman" w:cs="Times New Roman"/>
        </w:rPr>
        <w:t xml:space="preserve">Sign Linguistics and Language Acquisition (SLLA) Lab </w:t>
      </w:r>
      <w:r w:rsidR="00BA4C06" w:rsidRPr="004F5906">
        <w:rPr>
          <w:rFonts w:ascii="Times New Roman" w:hAnsi="Times New Roman" w:cs="Times New Roman"/>
        </w:rPr>
        <w:t>(PI: Prof. Diane Lillo-Martin)</w:t>
      </w:r>
      <w:r w:rsidRPr="004F5906">
        <w:rPr>
          <w:rFonts w:ascii="Times New Roman" w:hAnsi="Times New Roman" w:cs="Times New Roman"/>
        </w:rPr>
        <w:t xml:space="preserve">. </w:t>
      </w:r>
      <w:r w:rsidR="006A13FA" w:rsidRPr="004F5906">
        <w:rPr>
          <w:rFonts w:ascii="Times New Roman" w:hAnsi="Times New Roman" w:cs="Times New Roman"/>
        </w:rPr>
        <w:t xml:space="preserve">This coding guide </w:t>
      </w:r>
      <w:r w:rsidRPr="004F5906">
        <w:rPr>
          <w:rFonts w:ascii="Times New Roman" w:hAnsi="Times New Roman" w:cs="Times New Roman"/>
        </w:rPr>
        <w:t>is still b</w:t>
      </w:r>
      <w:r w:rsidR="0046370F" w:rsidRPr="004F5906">
        <w:rPr>
          <w:rFonts w:ascii="Times New Roman" w:hAnsi="Times New Roman" w:cs="Times New Roman"/>
        </w:rPr>
        <w:t xml:space="preserve">eing fine-tuned as we develop ASL MLU as a </w:t>
      </w:r>
      <w:r w:rsidRPr="004F5906">
        <w:rPr>
          <w:rFonts w:ascii="Times New Roman" w:hAnsi="Times New Roman" w:cs="Times New Roman"/>
        </w:rPr>
        <w:t>measure of syntactic complexity in ASL. This document also contains the current guidelines for transcribing and segmenting syntactic units</w:t>
      </w:r>
      <w:r w:rsidR="003673C9" w:rsidRPr="004F5906">
        <w:rPr>
          <w:rFonts w:ascii="Times New Roman" w:hAnsi="Times New Roman" w:cs="Times New Roman"/>
        </w:rPr>
        <w:t>/utterances</w:t>
      </w:r>
      <w:r w:rsidRPr="004F5906">
        <w:rPr>
          <w:rFonts w:ascii="Times New Roman" w:hAnsi="Times New Roman" w:cs="Times New Roman"/>
        </w:rPr>
        <w:t xml:space="preserve"> in ASL for use with ASL MLU, ASL-</w:t>
      </w:r>
      <w:proofErr w:type="spellStart"/>
      <w:r w:rsidRPr="004F5906">
        <w:rPr>
          <w:rFonts w:ascii="Times New Roman" w:hAnsi="Times New Roman" w:cs="Times New Roman"/>
        </w:rPr>
        <w:t>IPSyn</w:t>
      </w:r>
      <w:proofErr w:type="spellEnd"/>
      <w:r w:rsidRPr="004F5906">
        <w:rPr>
          <w:rFonts w:ascii="Times New Roman" w:hAnsi="Times New Roman" w:cs="Times New Roman"/>
        </w:rPr>
        <w:t xml:space="preserve">, and other </w:t>
      </w:r>
      <w:r w:rsidR="006A13FA" w:rsidRPr="004F5906">
        <w:rPr>
          <w:rFonts w:ascii="Times New Roman" w:hAnsi="Times New Roman" w:cs="Times New Roman"/>
        </w:rPr>
        <w:t xml:space="preserve">measures of linguistic development and complexity. Please contact the lab manager for the latest version of this coding guide. Contact information </w:t>
      </w:r>
      <w:r w:rsidR="0046370F" w:rsidRPr="004F5906">
        <w:rPr>
          <w:rFonts w:ascii="Times New Roman" w:hAnsi="Times New Roman" w:cs="Times New Roman"/>
        </w:rPr>
        <w:t>and project information are</w:t>
      </w:r>
      <w:r w:rsidR="006A13FA" w:rsidRPr="004F5906">
        <w:rPr>
          <w:rFonts w:ascii="Times New Roman" w:hAnsi="Times New Roman" w:cs="Times New Roman"/>
        </w:rPr>
        <w:t xml:space="preserve"> available on the </w:t>
      </w:r>
      <w:r w:rsidR="0046370F" w:rsidRPr="004F5906">
        <w:rPr>
          <w:rFonts w:ascii="Times New Roman" w:hAnsi="Times New Roman" w:cs="Times New Roman"/>
        </w:rPr>
        <w:t>SLLA Lab</w:t>
      </w:r>
      <w:r w:rsidR="006A13FA" w:rsidRPr="004F5906">
        <w:rPr>
          <w:rFonts w:ascii="Times New Roman" w:hAnsi="Times New Roman" w:cs="Times New Roman"/>
        </w:rPr>
        <w:t xml:space="preserve"> website at </w:t>
      </w:r>
      <w:hyperlink r:id="rId8" w:history="1">
        <w:r w:rsidR="006A13FA" w:rsidRPr="004F5906">
          <w:rPr>
            <w:rStyle w:val="Hyperlink"/>
            <w:rFonts w:ascii="Times New Roman" w:hAnsi="Times New Roman" w:cs="Times New Roman"/>
          </w:rPr>
          <w:t>https://slla.lab.uconn.edu</w:t>
        </w:r>
      </w:hyperlink>
      <w:r w:rsidR="006A13FA" w:rsidRPr="004F5906">
        <w:rPr>
          <w:rFonts w:ascii="Times New Roman" w:hAnsi="Times New Roman" w:cs="Times New Roman"/>
        </w:rPr>
        <w:t>.</w:t>
      </w:r>
      <w:r w:rsidR="00BA4C06" w:rsidRPr="004F5906">
        <w:rPr>
          <w:rFonts w:ascii="Times New Roman" w:hAnsi="Times New Roman" w:cs="Times New Roman"/>
        </w:rPr>
        <w:t xml:space="preserve"> </w:t>
      </w:r>
      <w:r w:rsidR="004C770F" w:rsidRPr="004F5906">
        <w:rPr>
          <w:rFonts w:ascii="Times New Roman" w:hAnsi="Times New Roman" w:cs="Times New Roman"/>
        </w:rPr>
        <w:t xml:space="preserve">Many </w:t>
      </w:r>
      <w:r w:rsidR="00BA4C06" w:rsidRPr="004F5906">
        <w:rPr>
          <w:rFonts w:ascii="Times New Roman" w:hAnsi="Times New Roman" w:cs="Times New Roman"/>
        </w:rPr>
        <w:t>ASL glosses used in this guide are from ASL SignBank. More information about ASL SignBank, including a live link to ASL SignBank, is also available on the SLLA Lab website.</w:t>
      </w:r>
      <w:r w:rsidR="00425870">
        <w:rPr>
          <w:rFonts w:ascii="Times New Roman" w:hAnsi="Times New Roman" w:cs="Times New Roman"/>
        </w:rPr>
        <w:t xml:space="preserve"> More detailed</w:t>
      </w:r>
      <w:r w:rsidR="00063260">
        <w:rPr>
          <w:rFonts w:ascii="Times New Roman" w:hAnsi="Times New Roman" w:cs="Times New Roman"/>
        </w:rPr>
        <w:t xml:space="preserve"> information about </w:t>
      </w:r>
      <w:r w:rsidR="00425870">
        <w:rPr>
          <w:rFonts w:ascii="Times New Roman" w:hAnsi="Times New Roman" w:cs="Times New Roman"/>
        </w:rPr>
        <w:t xml:space="preserve">annotation conventions used with this project is </w:t>
      </w:r>
      <w:r w:rsidR="00063260">
        <w:rPr>
          <w:rFonts w:ascii="Times New Roman" w:hAnsi="Times New Roman" w:cs="Times New Roman"/>
        </w:rPr>
        <w:t xml:space="preserve">also </w:t>
      </w:r>
      <w:r w:rsidR="00425870">
        <w:rPr>
          <w:rFonts w:ascii="Times New Roman" w:hAnsi="Times New Roman" w:cs="Times New Roman"/>
        </w:rPr>
        <w:t xml:space="preserve">available at this </w:t>
      </w:r>
      <w:hyperlink r:id="rId9" w:history="1">
        <w:proofErr w:type="spellStart"/>
        <w:r w:rsidR="00425870">
          <w:rPr>
            <w:rStyle w:val="Hyperlink"/>
            <w:rFonts w:ascii="Times New Roman" w:hAnsi="Times New Roman" w:cs="Times New Roman"/>
          </w:rPr>
          <w:t>Dropbox</w:t>
        </w:r>
        <w:proofErr w:type="spellEnd"/>
        <w:r w:rsidR="00425870">
          <w:rPr>
            <w:rStyle w:val="Hyperlink"/>
            <w:rFonts w:ascii="Times New Roman" w:hAnsi="Times New Roman" w:cs="Times New Roman"/>
          </w:rPr>
          <w:t xml:space="preserve"> Showcase link</w:t>
        </w:r>
      </w:hyperlink>
      <w:r w:rsidR="00425870">
        <w:rPr>
          <w:rFonts w:ascii="Times New Roman" w:hAnsi="Times New Roman" w:cs="Times New Roman"/>
        </w:rPr>
        <w:t xml:space="preserve">. </w:t>
      </w:r>
    </w:p>
    <w:p w14:paraId="698483E7" w14:textId="77777777" w:rsidR="006615B8" w:rsidRDefault="006615B8" w:rsidP="00DF0828">
      <w:pPr>
        <w:spacing w:line="360" w:lineRule="auto"/>
        <w:rPr>
          <w:rFonts w:ascii="Times New Roman" w:hAnsi="Times New Roman" w:cs="Times New Roman"/>
          <w:b/>
        </w:rPr>
      </w:pPr>
    </w:p>
    <w:p w14:paraId="13877B31" w14:textId="7F529CEC" w:rsidR="00CA2A6D" w:rsidRPr="00DF0828" w:rsidRDefault="006615B8" w:rsidP="00DF0828">
      <w:pPr>
        <w:spacing w:line="360" w:lineRule="auto"/>
        <w:rPr>
          <w:rFonts w:ascii="Times New Roman" w:hAnsi="Times New Roman" w:cs="Times New Roman"/>
          <w:b/>
        </w:rPr>
      </w:pPr>
      <w:r>
        <w:rPr>
          <w:rFonts w:ascii="Times New Roman" w:hAnsi="Times New Roman" w:cs="Times New Roman"/>
          <w:b/>
        </w:rPr>
        <w:t>1.</w:t>
      </w:r>
      <w:r>
        <w:rPr>
          <w:rFonts w:ascii="Times New Roman" w:hAnsi="Times New Roman" w:cs="Times New Roman"/>
          <w:b/>
        </w:rPr>
        <w:tab/>
      </w:r>
      <w:r w:rsidR="00CA2A6D" w:rsidRPr="00DF0828">
        <w:rPr>
          <w:rFonts w:ascii="Times New Roman" w:hAnsi="Times New Roman" w:cs="Times New Roman"/>
          <w:b/>
        </w:rPr>
        <w:t xml:space="preserve">What counts as </w:t>
      </w:r>
      <w:r w:rsidR="00862489" w:rsidRPr="00DF0828">
        <w:rPr>
          <w:rFonts w:ascii="Times New Roman" w:hAnsi="Times New Roman" w:cs="Times New Roman"/>
          <w:b/>
        </w:rPr>
        <w:t>a syntactic unit/utterance</w:t>
      </w:r>
      <w:r w:rsidR="005E2A19">
        <w:rPr>
          <w:rFonts w:ascii="Times New Roman" w:hAnsi="Times New Roman" w:cs="Times New Roman"/>
          <w:b/>
        </w:rPr>
        <w:t xml:space="preserve"> (SU)</w:t>
      </w:r>
      <w:r w:rsidR="00CA2A6D" w:rsidRPr="00DF0828">
        <w:rPr>
          <w:rFonts w:ascii="Times New Roman" w:hAnsi="Times New Roman" w:cs="Times New Roman"/>
          <w:b/>
        </w:rPr>
        <w:t>?</w:t>
      </w:r>
    </w:p>
    <w:p w14:paraId="14645D86" w14:textId="71D19825" w:rsidR="00862489" w:rsidRPr="00862489" w:rsidRDefault="00862489"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C13EA0">
        <w:rPr>
          <w:rFonts w:ascii="Times New Roman" w:hAnsi="Times New Roman" w:cs="Times New Roman"/>
          <w:color w:val="313131"/>
        </w:rPr>
        <w:t>Use the Syntactic Unit tier to transcribe an utterance to be analyzed</w:t>
      </w:r>
    </w:p>
    <w:p w14:paraId="5BF4A5D2" w14:textId="77777777" w:rsidR="003673C9" w:rsidRDefault="003673C9" w:rsidP="003673C9">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Use a preponderance of evidence from three areas to help determine what is a single syntactic unit:</w:t>
      </w:r>
    </w:p>
    <w:p w14:paraId="538A5F60" w14:textId="77777777" w:rsidR="003673C9" w:rsidRDefault="003673C9" w:rsidP="003673C9">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Syntax – “The largest linguistic unit that is held together by rigid grammatical rules” (Track, 1999:273). </w:t>
      </w:r>
    </w:p>
    <w:p w14:paraId="7E79C9E7" w14:textId="77777777" w:rsidR="003673C9" w:rsidRDefault="003673C9" w:rsidP="003673C9">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Semantic – “A combination of words expressing a complete thought and making complete sense” (Gartside, 1981:239)</w:t>
      </w:r>
    </w:p>
    <w:p w14:paraId="7194D879" w14:textId="77777777" w:rsidR="003673C9" w:rsidRPr="003673C9" w:rsidRDefault="003673C9" w:rsidP="003673C9">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Prosodic – Sentences breaks can be indicated by a single, or some combination of the following prosodic cues: lowered hands, a pause, lengthening of a sign, a hold, a blink, a nod, a change in eyebrow height, and/or a shift in head or body position.</w:t>
      </w:r>
      <w:r w:rsidRPr="003673C9">
        <w:rPr>
          <w:rFonts w:ascii="Times New Roman" w:hAnsi="Times New Roman" w:cs="Times New Roman"/>
          <w:color w:val="313131"/>
        </w:rPr>
        <w:t xml:space="preserve"> </w:t>
      </w:r>
    </w:p>
    <w:p w14:paraId="7F3A4E2F" w14:textId="76419C2E" w:rsidR="003673C9" w:rsidRPr="0075651C" w:rsidRDefault="003673C9" w:rsidP="003673C9">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sidRPr="00C13EA0">
        <w:rPr>
          <w:rFonts w:ascii="Times New Roman" w:hAnsi="Times New Roman" w:cs="Times New Roman"/>
          <w:color w:val="313131"/>
        </w:rPr>
        <w:t xml:space="preserve">See </w:t>
      </w:r>
      <w:r>
        <w:rPr>
          <w:rFonts w:ascii="Times New Roman" w:hAnsi="Times New Roman" w:cs="Times New Roman"/>
          <w:color w:val="313131"/>
        </w:rPr>
        <w:t xml:space="preserve">Fenlon et al. (2007) &amp; </w:t>
      </w:r>
      <w:proofErr w:type="spellStart"/>
      <w:r>
        <w:rPr>
          <w:rFonts w:ascii="Times New Roman" w:hAnsi="Times New Roman" w:cs="Times New Roman"/>
          <w:color w:val="313131"/>
        </w:rPr>
        <w:t>Crasborn</w:t>
      </w:r>
      <w:proofErr w:type="spellEnd"/>
      <w:r>
        <w:rPr>
          <w:rFonts w:ascii="Times New Roman" w:hAnsi="Times New Roman" w:cs="Times New Roman"/>
          <w:color w:val="313131"/>
        </w:rPr>
        <w:t xml:space="preserve"> (2007)</w:t>
      </w:r>
      <w:r w:rsidRPr="00C13EA0">
        <w:rPr>
          <w:rFonts w:ascii="Times New Roman" w:hAnsi="Times New Roman" w:cs="Times New Roman"/>
          <w:color w:val="313131"/>
        </w:rPr>
        <w:t xml:space="preserve"> for more discussion.</w:t>
      </w:r>
    </w:p>
    <w:p w14:paraId="21438F91" w14:textId="77777777" w:rsidR="003673C9" w:rsidRDefault="003673C9" w:rsidP="003673C9">
      <w:pPr>
        <w:tabs>
          <w:tab w:val="left" w:pos="220"/>
          <w:tab w:val="left" w:pos="720"/>
        </w:tabs>
        <w:autoSpaceDE w:val="0"/>
        <w:autoSpaceDN w:val="0"/>
        <w:adjustRightInd w:val="0"/>
        <w:spacing w:after="240" w:line="360" w:lineRule="auto"/>
        <w:ind w:left="1980"/>
        <w:rPr>
          <w:rFonts w:ascii="Times New Roman" w:hAnsi="Times New Roman" w:cs="Times New Roman"/>
          <w:color w:val="000000"/>
        </w:rPr>
      </w:pPr>
    </w:p>
    <w:p w14:paraId="477D2D23" w14:textId="77777777" w:rsidR="009168D3" w:rsidRPr="009168D3" w:rsidRDefault="00862489"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313131"/>
        </w:rPr>
        <w:lastRenderedPageBreak/>
        <w:t>One syntactic unit consists of a</w:t>
      </w:r>
      <w:r w:rsidR="00CA2A6D" w:rsidRPr="00C13EA0">
        <w:rPr>
          <w:rFonts w:ascii="Times New Roman" w:hAnsi="Times New Roman" w:cs="Times New Roman"/>
          <w:color w:val="313131"/>
        </w:rPr>
        <w:t xml:space="preserve"> single main clause, with any number of embedded</w:t>
      </w:r>
      <w:r>
        <w:rPr>
          <w:rFonts w:ascii="Times New Roman" w:hAnsi="Times New Roman" w:cs="Times New Roman"/>
          <w:color w:val="313131"/>
        </w:rPr>
        <w:t xml:space="preserve"> clauses</w:t>
      </w:r>
      <w:r w:rsidR="00CA2A6D" w:rsidRPr="00C13EA0">
        <w:rPr>
          <w:rFonts w:ascii="Times New Roman" w:hAnsi="Times New Roman" w:cs="Times New Roman"/>
          <w:color w:val="313131"/>
        </w:rPr>
        <w:t>, and</w:t>
      </w:r>
      <w:r>
        <w:rPr>
          <w:rFonts w:ascii="Times New Roman" w:hAnsi="Times New Roman" w:cs="Times New Roman"/>
          <w:color w:val="313131"/>
        </w:rPr>
        <w:t xml:space="preserve"> up to one</w:t>
      </w:r>
      <w:r w:rsidR="00CA2A6D" w:rsidRPr="00C13EA0">
        <w:rPr>
          <w:rFonts w:ascii="Times New Roman" w:hAnsi="Times New Roman" w:cs="Times New Roman"/>
          <w:color w:val="313131"/>
        </w:rPr>
        <w:t xml:space="preserve"> conjoined</w:t>
      </w:r>
      <w:r>
        <w:rPr>
          <w:rFonts w:ascii="Times New Roman" w:hAnsi="Times New Roman" w:cs="Times New Roman"/>
          <w:color w:val="313131"/>
        </w:rPr>
        <w:t xml:space="preserve"> clause</w:t>
      </w:r>
      <w:r w:rsidR="00CA2A6D" w:rsidRPr="00C13EA0">
        <w:rPr>
          <w:rFonts w:ascii="Times New Roman" w:hAnsi="Times New Roman" w:cs="Times New Roman"/>
          <w:color w:val="313131"/>
        </w:rPr>
        <w:t xml:space="preserve">.  </w:t>
      </w:r>
    </w:p>
    <w:p w14:paraId="1689DB22" w14:textId="77777777" w:rsidR="00BA2A7C" w:rsidRPr="00BA2A7C" w:rsidRDefault="00586F71"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313131"/>
        </w:rPr>
        <w:t>When there is no manual conjunction sign, o</w:t>
      </w:r>
      <w:r w:rsidR="00862489">
        <w:rPr>
          <w:rFonts w:ascii="Times New Roman" w:hAnsi="Times New Roman" w:cs="Times New Roman"/>
          <w:color w:val="313131"/>
        </w:rPr>
        <w:t>nly c</w:t>
      </w:r>
      <w:r w:rsidR="00CA2A6D" w:rsidRPr="00C13EA0">
        <w:rPr>
          <w:rFonts w:ascii="Times New Roman" w:hAnsi="Times New Roman" w:cs="Times New Roman"/>
          <w:color w:val="313131"/>
        </w:rPr>
        <w:t xml:space="preserve">onjoined clauses </w:t>
      </w:r>
      <w:r>
        <w:rPr>
          <w:rFonts w:ascii="Times New Roman" w:hAnsi="Times New Roman" w:cs="Times New Roman"/>
          <w:color w:val="313131"/>
        </w:rPr>
        <w:t>without</w:t>
      </w:r>
      <w:r w:rsidR="00CA2A6D" w:rsidRPr="00C13EA0">
        <w:rPr>
          <w:rFonts w:ascii="Times New Roman" w:hAnsi="Times New Roman" w:cs="Times New Roman"/>
          <w:color w:val="313131"/>
        </w:rPr>
        <w:t xml:space="preserve"> </w:t>
      </w:r>
      <w:r w:rsidR="009168D3">
        <w:rPr>
          <w:rFonts w:ascii="Times New Roman" w:hAnsi="Times New Roman" w:cs="Times New Roman"/>
          <w:color w:val="313131"/>
        </w:rPr>
        <w:t>long</w:t>
      </w:r>
      <w:r w:rsidR="00CA2A6D" w:rsidRPr="00C13EA0">
        <w:rPr>
          <w:rFonts w:ascii="Times New Roman" w:hAnsi="Times New Roman" w:cs="Times New Roman"/>
          <w:color w:val="313131"/>
        </w:rPr>
        <w:t xml:space="preserve"> prosodic break</w:t>
      </w:r>
      <w:r>
        <w:rPr>
          <w:rFonts w:ascii="Times New Roman" w:hAnsi="Times New Roman" w:cs="Times New Roman"/>
          <w:color w:val="313131"/>
        </w:rPr>
        <w:t>s</w:t>
      </w:r>
      <w:r w:rsidR="00CA2A6D" w:rsidRPr="00C13EA0">
        <w:rPr>
          <w:rFonts w:ascii="Times New Roman" w:hAnsi="Times New Roman" w:cs="Times New Roman"/>
          <w:color w:val="313131"/>
        </w:rPr>
        <w:t xml:space="preserve"> </w:t>
      </w:r>
      <w:r w:rsidR="00862489">
        <w:rPr>
          <w:rFonts w:ascii="Times New Roman" w:hAnsi="Times New Roman" w:cs="Times New Roman"/>
          <w:color w:val="313131"/>
        </w:rPr>
        <w:t xml:space="preserve">and </w:t>
      </w:r>
      <w:r>
        <w:rPr>
          <w:rFonts w:ascii="Times New Roman" w:hAnsi="Times New Roman" w:cs="Times New Roman"/>
          <w:color w:val="313131"/>
        </w:rPr>
        <w:t>in which there is some</w:t>
      </w:r>
      <w:r w:rsidR="00862489">
        <w:rPr>
          <w:rFonts w:ascii="Times New Roman" w:hAnsi="Times New Roman" w:cs="Times New Roman"/>
          <w:color w:val="313131"/>
        </w:rPr>
        <w:t xml:space="preserve"> meaning connection between the two clauses should count as</w:t>
      </w:r>
      <w:r w:rsidR="007D4930">
        <w:rPr>
          <w:rFonts w:ascii="Times New Roman" w:hAnsi="Times New Roman" w:cs="Times New Roman"/>
          <w:color w:val="313131"/>
        </w:rPr>
        <w:t xml:space="preserve"> a single syntactic unit</w:t>
      </w:r>
      <w:r w:rsidR="004656FC">
        <w:rPr>
          <w:rFonts w:ascii="Times New Roman" w:hAnsi="Times New Roman" w:cs="Times New Roman"/>
          <w:color w:val="313131"/>
        </w:rPr>
        <w:t>. This is to help avoid run-on sentences that artificially inflate MLU</w:t>
      </w:r>
      <w:r w:rsidR="00CA2A6D" w:rsidRPr="00C13EA0">
        <w:rPr>
          <w:rFonts w:ascii="Times New Roman" w:hAnsi="Times New Roman" w:cs="Times New Roman"/>
          <w:color w:val="313131"/>
        </w:rPr>
        <w:t>.</w:t>
      </w:r>
      <w:r w:rsidR="009168D3">
        <w:rPr>
          <w:rFonts w:ascii="Times New Roman" w:hAnsi="Times New Roman" w:cs="Times New Roman"/>
          <w:color w:val="313131"/>
        </w:rPr>
        <w:t xml:space="preserve"> </w:t>
      </w:r>
    </w:p>
    <w:p w14:paraId="0D4D3F19" w14:textId="0DA7B638" w:rsidR="007D4930" w:rsidRPr="00063738" w:rsidRDefault="009168D3" w:rsidP="00CB5F1C">
      <w:pPr>
        <w:tabs>
          <w:tab w:val="left" w:pos="220"/>
          <w:tab w:val="left" w:pos="720"/>
        </w:tabs>
        <w:autoSpaceDE w:val="0"/>
        <w:autoSpaceDN w:val="0"/>
        <w:adjustRightInd w:val="0"/>
        <w:spacing w:after="240" w:line="360" w:lineRule="auto"/>
        <w:ind w:left="1440"/>
        <w:rPr>
          <w:rFonts w:ascii="Times New Roman" w:hAnsi="Times New Roman" w:cs="Times New Roman"/>
          <w:color w:val="000000"/>
        </w:rPr>
      </w:pPr>
      <w:r>
        <w:rPr>
          <w:rFonts w:ascii="Times New Roman" w:hAnsi="Times New Roman" w:cs="Times New Roman"/>
          <w:color w:val="313131"/>
        </w:rPr>
        <w:t>Consider examples (</w:t>
      </w:r>
      <w:proofErr w:type="spellStart"/>
      <w:r>
        <w:rPr>
          <w:rFonts w:ascii="Times New Roman" w:hAnsi="Times New Roman" w:cs="Times New Roman"/>
          <w:color w:val="313131"/>
        </w:rPr>
        <w:t>i</w:t>
      </w:r>
      <w:proofErr w:type="spellEnd"/>
      <w:r>
        <w:rPr>
          <w:rFonts w:ascii="Times New Roman" w:hAnsi="Times New Roman" w:cs="Times New Roman"/>
          <w:color w:val="313131"/>
        </w:rPr>
        <w:t>) and (ii) below. In (</w:t>
      </w:r>
      <w:proofErr w:type="spellStart"/>
      <w:r>
        <w:rPr>
          <w:rFonts w:ascii="Times New Roman" w:hAnsi="Times New Roman" w:cs="Times New Roman"/>
          <w:color w:val="313131"/>
        </w:rPr>
        <w:t>i</w:t>
      </w:r>
      <w:proofErr w:type="spellEnd"/>
      <w:r>
        <w:rPr>
          <w:rFonts w:ascii="Times New Roman" w:hAnsi="Times New Roman" w:cs="Times New Roman"/>
          <w:color w:val="313131"/>
        </w:rPr>
        <w:t>), there is no clear prosodic break</w:t>
      </w:r>
      <w:r w:rsidR="00D9161B">
        <w:rPr>
          <w:rFonts w:ascii="Times New Roman" w:hAnsi="Times New Roman" w:cs="Times New Roman"/>
          <w:color w:val="313131"/>
        </w:rPr>
        <w:t xml:space="preserve"> (indicated by the lack of a comma)</w:t>
      </w:r>
      <w:r>
        <w:rPr>
          <w:rFonts w:ascii="Times New Roman" w:hAnsi="Times New Roman" w:cs="Times New Roman"/>
          <w:color w:val="313131"/>
        </w:rPr>
        <w:t>, and there is a relationship between the action of going to the store and buying the bread (at the store).</w:t>
      </w:r>
      <w:r w:rsidR="007D4930">
        <w:rPr>
          <w:rFonts w:ascii="Times New Roman" w:hAnsi="Times New Roman" w:cs="Times New Roman"/>
          <w:color w:val="313131"/>
        </w:rPr>
        <w:t xml:space="preserve"> </w:t>
      </w:r>
      <w:r w:rsidR="00B73322">
        <w:rPr>
          <w:rFonts w:ascii="Times New Roman" w:hAnsi="Times New Roman" w:cs="Times New Roman"/>
          <w:color w:val="313131"/>
        </w:rPr>
        <w:t>In example (ii), there is a prosodic break (indicated by the presence of the comma) and no clear relationship between the two actions, besides a possible temporal relationship.</w:t>
      </w:r>
      <w:r w:rsidR="002E5F88">
        <w:rPr>
          <w:rFonts w:ascii="Times New Roman" w:hAnsi="Times New Roman" w:cs="Times New Roman"/>
          <w:color w:val="313131"/>
        </w:rPr>
        <w:t xml:space="preserve"> Under our guidelines (</w:t>
      </w:r>
      <w:proofErr w:type="spellStart"/>
      <w:r w:rsidR="002E5F88">
        <w:rPr>
          <w:rFonts w:ascii="Times New Roman" w:hAnsi="Times New Roman" w:cs="Times New Roman"/>
          <w:color w:val="313131"/>
        </w:rPr>
        <w:t>i</w:t>
      </w:r>
      <w:proofErr w:type="spellEnd"/>
      <w:r w:rsidR="002E5F88">
        <w:rPr>
          <w:rFonts w:ascii="Times New Roman" w:hAnsi="Times New Roman" w:cs="Times New Roman"/>
          <w:color w:val="313131"/>
        </w:rPr>
        <w:t>) is considered one syntactic unit all together while (ii) is considered two separate syntactic units.</w:t>
      </w:r>
    </w:p>
    <w:p w14:paraId="23290918" w14:textId="32C8B5D0" w:rsidR="00063738" w:rsidRDefault="00063738"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IX_1 </w:t>
      </w:r>
      <w:proofErr w:type="spellStart"/>
      <w:r>
        <w:rPr>
          <w:rFonts w:ascii="Times New Roman" w:hAnsi="Times New Roman" w:cs="Times New Roman"/>
          <w:color w:val="000000"/>
        </w:rPr>
        <w:t>GO</w:t>
      </w:r>
      <w:r w:rsidR="009168D3">
        <w:rPr>
          <w:rFonts w:ascii="Times New Roman" w:hAnsi="Times New Roman" w:cs="Times New Roman"/>
          <w:color w:val="000000"/>
        </w:rPr>
        <w:t>ix</w:t>
      </w:r>
      <w:proofErr w:type="spellEnd"/>
      <w:r w:rsidR="009168D3">
        <w:rPr>
          <w:rFonts w:ascii="Times New Roman" w:hAnsi="Times New Roman" w:cs="Times New Roman"/>
          <w:color w:val="000000"/>
        </w:rPr>
        <w:t xml:space="preserve"> SHOP</w:t>
      </w:r>
      <w:r w:rsidR="00E2261D">
        <w:rPr>
          <w:rFonts w:ascii="Times New Roman" w:hAnsi="Times New Roman" w:cs="Times New Roman"/>
          <w:color w:val="000000"/>
        </w:rPr>
        <w:t xml:space="preserve"> BUY BREAD</w:t>
      </w:r>
    </w:p>
    <w:p w14:paraId="39094F58" w14:textId="7C5FD553" w:rsidR="009168D3" w:rsidRPr="007D4930" w:rsidRDefault="009168D3"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IX_1 </w:t>
      </w:r>
      <w:proofErr w:type="spellStart"/>
      <w:r>
        <w:rPr>
          <w:rFonts w:ascii="Times New Roman" w:hAnsi="Times New Roman" w:cs="Times New Roman"/>
          <w:color w:val="000000"/>
        </w:rPr>
        <w:t>GOix</w:t>
      </w:r>
      <w:proofErr w:type="spellEnd"/>
      <w:r>
        <w:rPr>
          <w:rFonts w:ascii="Times New Roman" w:hAnsi="Times New Roman" w:cs="Times New Roman"/>
          <w:color w:val="000000"/>
        </w:rPr>
        <w:t xml:space="preserve"> SHOP,</w:t>
      </w:r>
      <w:r w:rsidR="004656FC">
        <w:rPr>
          <w:rFonts w:ascii="Times New Roman" w:hAnsi="Times New Roman" w:cs="Times New Roman"/>
          <w:color w:val="000000"/>
        </w:rPr>
        <w:t xml:space="preserve"> </w:t>
      </w:r>
      <w:r w:rsidR="00586F71">
        <w:rPr>
          <w:rFonts w:ascii="Times New Roman" w:hAnsi="Times New Roman" w:cs="Times New Roman"/>
          <w:color w:val="000000"/>
        </w:rPr>
        <w:t xml:space="preserve">WATCH MOVIE </w:t>
      </w:r>
    </w:p>
    <w:p w14:paraId="018FB81D" w14:textId="7C65C56D" w:rsidR="00811556" w:rsidRDefault="00811556"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From the CHAT manual section 9 (pp 57-60): In instances where a child repeats a word</w:t>
      </w:r>
      <w:r w:rsidR="00C21D4A">
        <w:rPr>
          <w:rFonts w:ascii="Times New Roman" w:hAnsi="Times New Roman" w:cs="Times New Roman"/>
          <w:color w:val="000000"/>
        </w:rPr>
        <w:t>/sign</w:t>
      </w:r>
      <w:r>
        <w:rPr>
          <w:rFonts w:ascii="Times New Roman" w:hAnsi="Times New Roman" w:cs="Times New Roman"/>
          <w:color w:val="000000"/>
        </w:rPr>
        <w:t xml:space="preserve"> such as “milk </w:t>
      </w:r>
      <w:proofErr w:type="spellStart"/>
      <w:r>
        <w:rPr>
          <w:rFonts w:ascii="Times New Roman" w:hAnsi="Times New Roman" w:cs="Times New Roman"/>
          <w:color w:val="000000"/>
        </w:rPr>
        <w:t>milk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milk</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milk</w:t>
      </w:r>
      <w:proofErr w:type="spellEnd"/>
      <w:r>
        <w:rPr>
          <w:rFonts w:ascii="Times New Roman" w:hAnsi="Times New Roman" w:cs="Times New Roman"/>
          <w:color w:val="000000"/>
        </w:rPr>
        <w:t xml:space="preserve">”, it is misleading to compute this as one utterance with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MLUw</w:t>
      </w:r>
      <w:proofErr w:type="spellEnd"/>
      <w:r>
        <w:rPr>
          <w:rFonts w:ascii="Times New Roman" w:hAnsi="Times New Roman" w:cs="Times New Roman"/>
          <w:color w:val="000000"/>
        </w:rPr>
        <w:t xml:space="preserve"> of 4 words. Instead, a better approach is to count this as 4 separate syntactic units, each with a </w:t>
      </w:r>
      <w:proofErr w:type="spellStart"/>
      <w:r>
        <w:rPr>
          <w:rFonts w:ascii="Times New Roman" w:hAnsi="Times New Roman" w:cs="Times New Roman"/>
          <w:color w:val="000000"/>
        </w:rPr>
        <w:t>MLUw</w:t>
      </w:r>
      <w:proofErr w:type="spellEnd"/>
      <w:r>
        <w:rPr>
          <w:rFonts w:ascii="Times New Roman" w:hAnsi="Times New Roman" w:cs="Times New Roman"/>
          <w:color w:val="000000"/>
        </w:rPr>
        <w:t xml:space="preserve"> of 1 word. Additionally, when a child is listing words without any evidence of syntactic relationship, such as “red, white, blue, green”, the same procedure of counting each word as a separate utterance should be followed to avoid inflation of MLU.</w:t>
      </w:r>
    </w:p>
    <w:p w14:paraId="36648D26" w14:textId="690C75E2" w:rsidR="008C0999" w:rsidRDefault="008C0999"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For instances of counting or saying the ABCs, the whole episode should be grouped into one </w:t>
      </w:r>
      <w:r w:rsidR="003673C9">
        <w:rPr>
          <w:rFonts w:ascii="Times New Roman" w:hAnsi="Times New Roman" w:cs="Times New Roman"/>
          <w:color w:val="000000"/>
        </w:rPr>
        <w:t>s</w:t>
      </w:r>
      <w:r>
        <w:rPr>
          <w:rFonts w:ascii="Times New Roman" w:hAnsi="Times New Roman" w:cs="Times New Roman"/>
          <w:color w:val="000000"/>
        </w:rPr>
        <w:t xml:space="preserve">yntactic </w:t>
      </w:r>
      <w:r w:rsidR="003673C9">
        <w:rPr>
          <w:rFonts w:ascii="Times New Roman" w:hAnsi="Times New Roman" w:cs="Times New Roman"/>
          <w:color w:val="000000"/>
        </w:rPr>
        <w:t>u</w:t>
      </w:r>
      <w:r>
        <w:rPr>
          <w:rFonts w:ascii="Times New Roman" w:hAnsi="Times New Roman" w:cs="Times New Roman"/>
          <w:color w:val="000000"/>
        </w:rPr>
        <w:t>nit such as “ONE TWO THREE FOUR” as opposed to “ONE” “TWO” “THREE” “FOUR”.</w:t>
      </w:r>
      <w:r w:rsidR="003673C9">
        <w:rPr>
          <w:rFonts w:ascii="Times New Roman" w:hAnsi="Times New Roman" w:cs="Times New Roman"/>
          <w:color w:val="000000"/>
        </w:rPr>
        <w:t xml:space="preserve"> </w:t>
      </w:r>
      <w:r w:rsidR="002E5F88">
        <w:rPr>
          <w:rFonts w:ascii="Times New Roman" w:hAnsi="Times New Roman" w:cs="Times New Roman"/>
          <w:color w:val="000000"/>
        </w:rPr>
        <w:t>This one syntactic unit is excluded from MLU as a routine under our guidelines. Our</w:t>
      </w:r>
      <w:r w:rsidR="003673C9">
        <w:rPr>
          <w:rFonts w:ascii="Times New Roman" w:hAnsi="Times New Roman" w:cs="Times New Roman"/>
          <w:color w:val="000000"/>
        </w:rPr>
        <w:t xml:space="preserve"> annotation method also clarifies the </w:t>
      </w:r>
      <w:r w:rsidR="002E5F88">
        <w:rPr>
          <w:rFonts w:ascii="Times New Roman" w:hAnsi="Times New Roman" w:cs="Times New Roman"/>
          <w:color w:val="000000"/>
        </w:rPr>
        <w:t xml:space="preserve">exact </w:t>
      </w:r>
      <w:r w:rsidR="003673C9">
        <w:rPr>
          <w:rFonts w:ascii="Times New Roman" w:hAnsi="Times New Roman" w:cs="Times New Roman"/>
          <w:color w:val="000000"/>
        </w:rPr>
        <w:t>extent of the routine being produced.</w:t>
      </w:r>
    </w:p>
    <w:p w14:paraId="3F7F34F4" w14:textId="1E135C89" w:rsidR="008C0999" w:rsidRPr="007D4930" w:rsidRDefault="008C0999"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lastRenderedPageBreak/>
        <w:t xml:space="preserve">For instances of listing </w:t>
      </w:r>
      <w:r w:rsidR="00403BD6">
        <w:rPr>
          <w:rFonts w:ascii="Times New Roman" w:hAnsi="Times New Roman" w:cs="Times New Roman"/>
          <w:color w:val="000000"/>
        </w:rPr>
        <w:t>numbers, letters</w:t>
      </w:r>
      <w:r>
        <w:rPr>
          <w:rFonts w:ascii="Times New Roman" w:hAnsi="Times New Roman" w:cs="Times New Roman"/>
          <w:color w:val="000000"/>
        </w:rPr>
        <w:t xml:space="preserve">, items, or </w:t>
      </w:r>
      <w:r w:rsidR="00403BD6">
        <w:rPr>
          <w:rFonts w:ascii="Times New Roman" w:hAnsi="Times New Roman" w:cs="Times New Roman"/>
          <w:color w:val="000000"/>
        </w:rPr>
        <w:t>any other non-routine sequence</w:t>
      </w:r>
      <w:r>
        <w:rPr>
          <w:rFonts w:ascii="Times New Roman" w:hAnsi="Times New Roman" w:cs="Times New Roman"/>
          <w:color w:val="000000"/>
        </w:rPr>
        <w:t xml:space="preserve">, each item should be separated into its own </w:t>
      </w:r>
      <w:r w:rsidR="00C407A7">
        <w:rPr>
          <w:rFonts w:ascii="Times New Roman" w:hAnsi="Times New Roman" w:cs="Times New Roman"/>
          <w:color w:val="000000"/>
        </w:rPr>
        <w:t>s</w:t>
      </w:r>
      <w:r>
        <w:rPr>
          <w:rFonts w:ascii="Times New Roman" w:hAnsi="Times New Roman" w:cs="Times New Roman"/>
          <w:color w:val="000000"/>
        </w:rPr>
        <w:t xml:space="preserve">yntactic </w:t>
      </w:r>
      <w:r w:rsidR="00C407A7">
        <w:rPr>
          <w:rFonts w:ascii="Times New Roman" w:hAnsi="Times New Roman" w:cs="Times New Roman"/>
          <w:color w:val="000000"/>
        </w:rPr>
        <w:t>u</w:t>
      </w:r>
      <w:r>
        <w:rPr>
          <w:rFonts w:ascii="Times New Roman" w:hAnsi="Times New Roman" w:cs="Times New Roman"/>
          <w:color w:val="000000"/>
        </w:rPr>
        <w:t>nit</w:t>
      </w:r>
      <w:r w:rsidR="003673C9">
        <w:rPr>
          <w:rFonts w:ascii="Times New Roman" w:hAnsi="Times New Roman" w:cs="Times New Roman"/>
          <w:color w:val="000000"/>
        </w:rPr>
        <w:t xml:space="preserve"> to allow for potential inclusion in analyses</w:t>
      </w:r>
      <w:r>
        <w:rPr>
          <w:rFonts w:ascii="Times New Roman" w:hAnsi="Times New Roman" w:cs="Times New Roman"/>
          <w:color w:val="000000"/>
        </w:rPr>
        <w:t>.</w:t>
      </w:r>
      <w:r w:rsidR="003673C9">
        <w:rPr>
          <w:rFonts w:ascii="Times New Roman" w:hAnsi="Times New Roman" w:cs="Times New Roman"/>
          <w:color w:val="000000"/>
        </w:rPr>
        <w:t xml:space="preserve"> For example, each of these items produced consecutively (with no evidence of syntactic relationship between them) would be divided into a 1-word syntactic unit: “HORSE” “BIRD” “MONKEY” “LETTER-R” “SIX” “FOUR” “SEVEN”</w:t>
      </w:r>
      <w:r w:rsidR="002E5F88">
        <w:rPr>
          <w:rFonts w:ascii="Times New Roman" w:hAnsi="Times New Roman" w:cs="Times New Roman"/>
          <w:color w:val="000000"/>
        </w:rPr>
        <w:t>.</w:t>
      </w:r>
    </w:p>
    <w:p w14:paraId="3C95D869" w14:textId="62AEBD2C" w:rsidR="00403BD6" w:rsidRDefault="00403BD6"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 xml:space="preserve">Do not count actions towards a </w:t>
      </w:r>
      <w:r w:rsidR="00C407A7">
        <w:rPr>
          <w:rFonts w:ascii="Times New Roman" w:hAnsi="Times New Roman" w:cs="Times New Roman"/>
          <w:color w:val="000000"/>
        </w:rPr>
        <w:t>s</w:t>
      </w:r>
      <w:r>
        <w:rPr>
          <w:rFonts w:ascii="Times New Roman" w:hAnsi="Times New Roman" w:cs="Times New Roman"/>
          <w:color w:val="000000"/>
        </w:rPr>
        <w:t xml:space="preserve">yntactic </w:t>
      </w:r>
      <w:r w:rsidR="00C407A7">
        <w:rPr>
          <w:rFonts w:ascii="Times New Roman" w:hAnsi="Times New Roman" w:cs="Times New Roman"/>
          <w:color w:val="000000"/>
        </w:rPr>
        <w:t>u</w:t>
      </w:r>
      <w:r>
        <w:rPr>
          <w:rFonts w:ascii="Times New Roman" w:hAnsi="Times New Roman" w:cs="Times New Roman"/>
          <w:color w:val="000000"/>
        </w:rPr>
        <w:t>nit: leave them off of the tier entirely.</w:t>
      </w:r>
    </w:p>
    <w:p w14:paraId="5B9C18FF" w14:textId="33AE38B0" w:rsidR="00403BD6" w:rsidRPr="00403BD6" w:rsidRDefault="00403BD6"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color w:val="000000"/>
        </w:rPr>
      </w:pPr>
      <w:r>
        <w:rPr>
          <w:rFonts w:ascii="Times New Roman" w:hAnsi="Times New Roman" w:cs="Times New Roman"/>
          <w:color w:val="000000"/>
        </w:rPr>
        <w:t>Exclude actions transcribed typically as &amp;=reaches, &amp;=jumps, and so on as well as actions, including attention-getting</w:t>
      </w:r>
      <w:r w:rsidR="003673C9">
        <w:rPr>
          <w:rFonts w:ascii="Times New Roman" w:hAnsi="Times New Roman" w:cs="Times New Roman"/>
          <w:color w:val="000000"/>
        </w:rPr>
        <w:t xml:space="preserve"> actions which may be transcribed as </w:t>
      </w:r>
      <w:r w:rsidR="003111F4">
        <w:rPr>
          <w:rFonts w:ascii="Times New Roman" w:hAnsi="Times New Roman" w:cs="Times New Roman"/>
          <w:color w:val="000000"/>
        </w:rPr>
        <w:t>actions beginning with “&amp;=”</w:t>
      </w:r>
      <w:r w:rsidR="003673C9">
        <w:rPr>
          <w:rFonts w:ascii="Times New Roman" w:hAnsi="Times New Roman" w:cs="Times New Roman"/>
          <w:color w:val="000000"/>
        </w:rPr>
        <w:t>, or</w:t>
      </w:r>
      <w:r>
        <w:rPr>
          <w:rFonts w:ascii="Times New Roman" w:hAnsi="Times New Roman" w:cs="Times New Roman"/>
          <w:color w:val="000000"/>
        </w:rPr>
        <w:t xml:space="preserve"> as</w:t>
      </w:r>
      <w:r w:rsidR="003673C9">
        <w:rPr>
          <w:rFonts w:ascii="Times New Roman" w:hAnsi="Times New Roman" w:cs="Times New Roman"/>
          <w:color w:val="000000"/>
        </w:rPr>
        <w:t xml:space="preserve"> one of two specific ASL SignBank glosses</w:t>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i</w:t>
      </w:r>
      <w:proofErr w:type="spellEnd"/>
      <w:r>
        <w:rPr>
          <w:rFonts w:ascii="Times New Roman" w:hAnsi="Times New Roman" w:cs="Times New Roman"/>
          <w:color w:val="000000"/>
        </w:rPr>
        <w:t>(</w:t>
      </w:r>
      <w:proofErr w:type="gramEnd"/>
      <w:r>
        <w:rPr>
          <w:rFonts w:ascii="Times New Roman" w:hAnsi="Times New Roman" w:cs="Times New Roman"/>
          <w:color w:val="000000"/>
        </w:rPr>
        <w:t xml:space="preserve">hey) </w:t>
      </w:r>
      <w:r w:rsidR="003673C9">
        <w:rPr>
          <w:rFonts w:ascii="Times New Roman" w:hAnsi="Times New Roman" w:cs="Times New Roman"/>
          <w:color w:val="000000"/>
        </w:rPr>
        <w:t xml:space="preserve">and </w:t>
      </w:r>
      <w:r>
        <w:rPr>
          <w:rFonts w:ascii="Times New Roman" w:hAnsi="Times New Roman" w:cs="Times New Roman"/>
          <w:color w:val="000000"/>
        </w:rPr>
        <w:t>E(here).</w:t>
      </w:r>
    </w:p>
    <w:p w14:paraId="4DD5C558" w14:textId="77777777" w:rsidR="0075651C" w:rsidRPr="00C13EA0" w:rsidRDefault="0075651C" w:rsidP="00CB5F1C">
      <w:pPr>
        <w:tabs>
          <w:tab w:val="left" w:pos="220"/>
          <w:tab w:val="left" w:pos="720"/>
        </w:tabs>
        <w:autoSpaceDE w:val="0"/>
        <w:autoSpaceDN w:val="0"/>
        <w:adjustRightInd w:val="0"/>
        <w:spacing w:after="240" w:line="360" w:lineRule="auto"/>
        <w:rPr>
          <w:rFonts w:ascii="Times New Roman" w:hAnsi="Times New Roman" w:cs="Times New Roman"/>
          <w:color w:val="000000"/>
        </w:rPr>
      </w:pPr>
    </w:p>
    <w:p w14:paraId="243E31B8" w14:textId="332DCE5D" w:rsidR="001D6195" w:rsidRPr="00C13EA0" w:rsidRDefault="005074FB" w:rsidP="00CB5F1C">
      <w:pPr>
        <w:numPr>
          <w:ilvl w:val="0"/>
          <w:numId w:val="1"/>
        </w:numPr>
        <w:tabs>
          <w:tab w:val="left" w:pos="220"/>
          <w:tab w:val="left" w:pos="720"/>
        </w:tabs>
        <w:autoSpaceDE w:val="0"/>
        <w:autoSpaceDN w:val="0"/>
        <w:adjustRightInd w:val="0"/>
        <w:spacing w:after="240" w:line="360" w:lineRule="auto"/>
        <w:rPr>
          <w:rFonts w:ascii="Times New Roman" w:hAnsi="Times New Roman" w:cs="Times New Roman"/>
          <w:b/>
          <w:color w:val="000000"/>
        </w:rPr>
      </w:pPr>
      <w:r w:rsidRPr="00C13EA0">
        <w:rPr>
          <w:rFonts w:ascii="Times New Roman" w:hAnsi="Times New Roman" w:cs="Times New Roman"/>
          <w:b/>
          <w:color w:val="000000"/>
        </w:rPr>
        <w:t>How many utterances are analyzed</w:t>
      </w:r>
      <w:r w:rsidR="005E2A19">
        <w:rPr>
          <w:rFonts w:ascii="Times New Roman" w:hAnsi="Times New Roman" w:cs="Times New Roman"/>
          <w:b/>
          <w:color w:val="000000"/>
        </w:rPr>
        <w:t xml:space="preserve"> for MLU</w:t>
      </w:r>
      <w:r w:rsidRPr="00C13EA0">
        <w:rPr>
          <w:rFonts w:ascii="Times New Roman" w:hAnsi="Times New Roman" w:cs="Times New Roman"/>
          <w:b/>
          <w:color w:val="000000"/>
        </w:rPr>
        <w:t>?</w:t>
      </w:r>
    </w:p>
    <w:p w14:paraId="01061413" w14:textId="2E092948" w:rsidR="00CA2A6D" w:rsidRPr="00C13EA0" w:rsidRDefault="001D6195"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rPr>
      </w:pPr>
      <w:r w:rsidRPr="00C13EA0">
        <w:rPr>
          <w:rFonts w:ascii="Times New Roman" w:hAnsi="Times New Roman" w:cs="Times New Roman"/>
          <w:color w:val="000000"/>
        </w:rPr>
        <w:t>Up to 100 MLU-analyzable syntactic units (fewer are used if there are not 100 such units in the session)</w:t>
      </w:r>
    </w:p>
    <w:p w14:paraId="707EDC49" w14:textId="28F35B0A" w:rsidR="0075651C" w:rsidRPr="002E5F88" w:rsidRDefault="001D6195" w:rsidP="002E5F88">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rPr>
      </w:pPr>
      <w:r w:rsidRPr="00C13EA0">
        <w:rPr>
          <w:rFonts w:ascii="Times New Roman" w:hAnsi="Times New Roman" w:cs="Times New Roman"/>
          <w:color w:val="000000"/>
        </w:rPr>
        <w:t>If the child is interacting with a less familiar interlocutor or in a less familiar situation (location, equipment, etc.), the first 10-25 utterances are skipped over. This is not necessary for familiar situations.</w:t>
      </w:r>
    </w:p>
    <w:p w14:paraId="72CB6529" w14:textId="6D5D6663" w:rsidR="001D6195" w:rsidRPr="00C13EA0" w:rsidRDefault="005074FB" w:rsidP="00CB5F1C">
      <w:pPr>
        <w:numPr>
          <w:ilvl w:val="0"/>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b/>
        </w:rPr>
        <w:t>What types of utterances are excluded</w:t>
      </w:r>
      <w:r w:rsidR="000155FF">
        <w:rPr>
          <w:rFonts w:ascii="Times New Roman" w:hAnsi="Times New Roman" w:cs="Times New Roman"/>
          <w:b/>
        </w:rPr>
        <w:t xml:space="preserve"> (and included)</w:t>
      </w:r>
      <w:r w:rsidR="005E2A19">
        <w:rPr>
          <w:rFonts w:ascii="Times New Roman" w:hAnsi="Times New Roman" w:cs="Times New Roman"/>
          <w:b/>
        </w:rPr>
        <w:t xml:space="preserve"> for MLU</w:t>
      </w:r>
      <w:r w:rsidRPr="00C13EA0">
        <w:rPr>
          <w:rFonts w:ascii="Times New Roman" w:hAnsi="Times New Roman" w:cs="Times New Roman"/>
          <w:b/>
        </w:rPr>
        <w:t>?</w:t>
      </w:r>
    </w:p>
    <w:p w14:paraId="7FF4D9B1" w14:textId="77777777" w:rsidR="00F11616" w:rsidRPr="00403BD6" w:rsidRDefault="00DA2A8E"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3BD6">
        <w:rPr>
          <w:rFonts w:ascii="Times New Roman" w:hAnsi="Times New Roman" w:cs="Times New Roman"/>
        </w:rPr>
        <w:t>Utterances containing XXX or YYY</w:t>
      </w:r>
    </w:p>
    <w:p w14:paraId="6F50489E" w14:textId="77777777" w:rsidR="00011D72" w:rsidRPr="00403BD6" w:rsidRDefault="00C76F56"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3BD6">
        <w:rPr>
          <w:rFonts w:ascii="Times New Roman" w:hAnsi="Times New Roman" w:cs="Times New Roman"/>
          <w:b/>
        </w:rPr>
        <w:t>I</w:t>
      </w:r>
      <w:r w:rsidR="00A66FC8" w:rsidRPr="00403BD6">
        <w:rPr>
          <w:rFonts w:ascii="Times New Roman" w:hAnsi="Times New Roman" w:cs="Times New Roman"/>
          <w:b/>
        </w:rPr>
        <w:t>nclude</w:t>
      </w:r>
      <w:r w:rsidR="00A66FC8" w:rsidRPr="00403BD6">
        <w:rPr>
          <w:rFonts w:ascii="Times New Roman" w:hAnsi="Times New Roman" w:cs="Times New Roman"/>
          <w:b/>
          <w:i/>
        </w:rPr>
        <w:t xml:space="preserve"> </w:t>
      </w:r>
      <w:r w:rsidR="00DA2A8E" w:rsidRPr="00403BD6">
        <w:rPr>
          <w:rFonts w:ascii="Times New Roman" w:hAnsi="Times New Roman" w:cs="Times New Roman"/>
        </w:rPr>
        <w:t xml:space="preserve">utterances with </w:t>
      </w:r>
      <w:r w:rsidR="00DA2A8E" w:rsidRPr="004010DE">
        <w:rPr>
          <w:rFonts w:ascii="Times New Roman" w:hAnsi="Times New Roman" w:cs="Times New Roman"/>
          <w:u w:val="single"/>
        </w:rPr>
        <w:t>only one</w:t>
      </w:r>
      <w:r w:rsidR="00DA2A8E" w:rsidRPr="00403BD6">
        <w:rPr>
          <w:rFonts w:ascii="Times New Roman" w:hAnsi="Times New Roman" w:cs="Times New Roman"/>
        </w:rPr>
        <w:t xml:space="preserve"> XXX/</w:t>
      </w:r>
      <w:r w:rsidR="00A66FC8" w:rsidRPr="00403BD6">
        <w:rPr>
          <w:rFonts w:ascii="Times New Roman" w:hAnsi="Times New Roman" w:cs="Times New Roman"/>
        </w:rPr>
        <w:t>YYY. Count this XXX/YYY as one word and one morpheme.</w:t>
      </w:r>
      <w:r w:rsidRPr="00403BD6">
        <w:rPr>
          <w:rFonts w:ascii="Times New Roman" w:hAnsi="Times New Roman" w:cs="Times New Roman"/>
        </w:rPr>
        <w:t xml:space="preserve"> </w:t>
      </w:r>
    </w:p>
    <w:p w14:paraId="75FED632" w14:textId="77777777" w:rsidR="00C76F56" w:rsidRPr="00403BD6" w:rsidRDefault="00C76F56"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10DE">
        <w:rPr>
          <w:rFonts w:ascii="Times New Roman" w:hAnsi="Times New Roman" w:cs="Times New Roman"/>
          <w:b/>
        </w:rPr>
        <w:t>Exclude</w:t>
      </w:r>
      <w:r w:rsidRPr="00403BD6">
        <w:rPr>
          <w:rFonts w:ascii="Times New Roman" w:hAnsi="Times New Roman" w:cs="Times New Roman"/>
          <w:b/>
        </w:rPr>
        <w:t xml:space="preserve"> </w:t>
      </w:r>
      <w:r w:rsidRPr="00403BD6">
        <w:rPr>
          <w:rFonts w:ascii="Times New Roman" w:hAnsi="Times New Roman" w:cs="Times New Roman"/>
        </w:rPr>
        <w:t xml:space="preserve">utterances with </w:t>
      </w:r>
      <w:r w:rsidRPr="004010DE">
        <w:rPr>
          <w:rFonts w:ascii="Times New Roman" w:hAnsi="Times New Roman" w:cs="Times New Roman"/>
          <w:u w:val="single"/>
        </w:rPr>
        <w:t>more than one</w:t>
      </w:r>
      <w:r w:rsidRPr="00403BD6">
        <w:rPr>
          <w:rFonts w:ascii="Times New Roman" w:hAnsi="Times New Roman" w:cs="Times New Roman"/>
        </w:rPr>
        <w:t xml:space="preserve"> XXX/YYY.</w:t>
      </w:r>
    </w:p>
    <w:p w14:paraId="4C6C45A8" w14:textId="77777777" w:rsidR="00DA2A8E" w:rsidRPr="00403BD6" w:rsidRDefault="00DA2A8E"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10DE">
        <w:rPr>
          <w:rFonts w:ascii="Times New Roman" w:hAnsi="Times New Roman" w:cs="Times New Roman"/>
          <w:b/>
        </w:rPr>
        <w:t>Exclude</w:t>
      </w:r>
      <w:r w:rsidRPr="00403BD6">
        <w:rPr>
          <w:rFonts w:ascii="Times New Roman" w:hAnsi="Times New Roman" w:cs="Times New Roman"/>
        </w:rPr>
        <w:t xml:space="preserve"> completely unintelligible utterances </w:t>
      </w:r>
      <w:r w:rsidRPr="004010DE">
        <w:rPr>
          <w:rFonts w:ascii="Times New Roman" w:hAnsi="Times New Roman" w:cs="Times New Roman"/>
          <w:u w:val="single"/>
        </w:rPr>
        <w:t>containing only</w:t>
      </w:r>
      <w:r w:rsidRPr="00403BD6">
        <w:rPr>
          <w:rFonts w:ascii="Times New Roman" w:hAnsi="Times New Roman" w:cs="Times New Roman"/>
        </w:rPr>
        <w:t xml:space="preserve"> XXX/YYY.</w:t>
      </w:r>
    </w:p>
    <w:p w14:paraId="70B923DB" w14:textId="03BA6CD3" w:rsidR="00011D72" w:rsidRPr="00403BD6" w:rsidRDefault="000C117D"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rPr>
      </w:pPr>
      <w:r w:rsidRPr="00403BD6">
        <w:rPr>
          <w:rFonts w:ascii="Times New Roman" w:hAnsi="Times New Roman" w:cs="Times New Roman"/>
        </w:rPr>
        <w:lastRenderedPageBreak/>
        <w:t>I</w:t>
      </w:r>
      <w:r w:rsidR="00011D72" w:rsidRPr="00403BD6">
        <w:rPr>
          <w:rFonts w:ascii="Times New Roman" w:hAnsi="Times New Roman" w:cs="Times New Roman"/>
        </w:rPr>
        <w:t>mitation</w:t>
      </w:r>
      <w:r w:rsidR="00CD0932" w:rsidRPr="00403BD6">
        <w:rPr>
          <w:rFonts w:ascii="Times New Roman" w:hAnsi="Times New Roman" w:cs="Times New Roman"/>
        </w:rPr>
        <w:t>s</w:t>
      </w:r>
      <w:r w:rsidR="00011D72" w:rsidRPr="00403BD6">
        <w:rPr>
          <w:rFonts w:ascii="Times New Roman" w:hAnsi="Times New Roman" w:cs="Times New Roman"/>
        </w:rPr>
        <w:t xml:space="preserve"> of an interlocutor’s utterance</w:t>
      </w:r>
    </w:p>
    <w:p w14:paraId="5861648A" w14:textId="38ACD725" w:rsidR="000C117D" w:rsidRPr="00403BD6" w:rsidRDefault="000C117D"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10DE">
        <w:rPr>
          <w:rFonts w:ascii="Times New Roman" w:hAnsi="Times New Roman" w:cs="Times New Roman"/>
          <w:b/>
        </w:rPr>
        <w:t>Exclude exact</w:t>
      </w:r>
      <w:r w:rsidRPr="00403BD6">
        <w:rPr>
          <w:rFonts w:ascii="Times New Roman" w:hAnsi="Times New Roman" w:cs="Times New Roman"/>
        </w:rPr>
        <w:t xml:space="preserve"> imitations of an interlocutor’s utterance</w:t>
      </w:r>
      <w:r w:rsidR="00A01673" w:rsidRPr="00403BD6">
        <w:rPr>
          <w:rFonts w:ascii="Times New Roman" w:hAnsi="Times New Roman" w:cs="Times New Roman"/>
        </w:rPr>
        <w:t>.</w:t>
      </w:r>
    </w:p>
    <w:p w14:paraId="51950DDA" w14:textId="77777777" w:rsidR="00C21D4A" w:rsidRPr="00403BD6" w:rsidRDefault="00C21D4A"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403BD6">
        <w:rPr>
          <w:rFonts w:ascii="Times New Roman" w:hAnsi="Times New Roman" w:cs="Times New Roman"/>
          <w:b/>
        </w:rPr>
        <w:t>Include</w:t>
      </w:r>
      <w:r w:rsidR="000C117D" w:rsidRPr="00403BD6">
        <w:rPr>
          <w:rFonts w:ascii="Times New Roman" w:hAnsi="Times New Roman" w:cs="Times New Roman"/>
          <w:b/>
        </w:rPr>
        <w:t xml:space="preserve"> partial</w:t>
      </w:r>
      <w:r w:rsidR="000C117D" w:rsidRPr="00403BD6">
        <w:rPr>
          <w:rFonts w:ascii="Times New Roman" w:hAnsi="Times New Roman" w:cs="Times New Roman"/>
        </w:rPr>
        <w:t xml:space="preserve"> imitations</w:t>
      </w:r>
      <w:r w:rsidRPr="00403BD6">
        <w:rPr>
          <w:rFonts w:ascii="Times New Roman" w:hAnsi="Times New Roman" w:cs="Times New Roman"/>
        </w:rPr>
        <w:t xml:space="preserve"> of an interlocutor’s utterance.</w:t>
      </w:r>
    </w:p>
    <w:p w14:paraId="298F6347" w14:textId="2DFDA694" w:rsidR="00E16D5D" w:rsidRPr="00403BD6" w:rsidRDefault="00C21D4A"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21D4A">
        <w:rPr>
          <w:rFonts w:ascii="Times New Roman" w:hAnsi="Times New Roman" w:cs="Times New Roman"/>
          <w:b/>
        </w:rPr>
        <w:t>Include partial</w:t>
      </w:r>
      <w:r>
        <w:rPr>
          <w:rFonts w:ascii="Times New Roman" w:hAnsi="Times New Roman" w:cs="Times New Roman"/>
        </w:rPr>
        <w:t xml:space="preserve"> imitations of an interlocutor’s utterance that add </w:t>
      </w:r>
      <w:r w:rsidR="000C117D">
        <w:rPr>
          <w:rFonts w:ascii="Times New Roman" w:hAnsi="Times New Roman" w:cs="Times New Roman"/>
        </w:rPr>
        <w:t>additional signs</w:t>
      </w:r>
      <w:r w:rsidR="00033E8F">
        <w:rPr>
          <w:rFonts w:ascii="Times New Roman" w:hAnsi="Times New Roman" w:cs="Times New Roman"/>
        </w:rPr>
        <w:t>.</w:t>
      </w:r>
    </w:p>
    <w:p w14:paraId="70B72499" w14:textId="68660E5B" w:rsidR="00403BD6" w:rsidRPr="00C13EA0" w:rsidRDefault="00403BD6"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Pr>
          <w:rFonts w:ascii="Times New Roman" w:hAnsi="Times New Roman" w:cs="Times New Roman"/>
        </w:rPr>
        <w:t>Note: For un-transcribed interlocutors, be sure to pay attention to the seconds preceding each utterance of the target participant in order to identify potential exact imitations as opposed to partial imitations.</w:t>
      </w:r>
    </w:p>
    <w:p w14:paraId="09A182FF" w14:textId="77777777" w:rsidR="00CD0932" w:rsidRPr="00C13EA0" w:rsidRDefault="00CD0932"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B44181">
        <w:rPr>
          <w:rFonts w:ascii="Times New Roman" w:hAnsi="Times New Roman" w:cs="Times New Roman"/>
          <w:b/>
        </w:rPr>
        <w:t>Exclude</w:t>
      </w:r>
      <w:r w:rsidRPr="00C13EA0">
        <w:rPr>
          <w:rFonts w:ascii="Times New Roman" w:hAnsi="Times New Roman" w:cs="Times New Roman"/>
        </w:rPr>
        <w:t xml:space="preserve"> exact repetitions of a signer’s own utterance</w:t>
      </w:r>
    </w:p>
    <w:p w14:paraId="414158B1" w14:textId="7A95C207" w:rsidR="00403BD6" w:rsidRPr="00C407A7" w:rsidRDefault="00550A98"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rPr>
        <w:t>Utterances containing IX</w:t>
      </w:r>
      <w:r w:rsidR="00C407A7">
        <w:rPr>
          <w:rFonts w:ascii="Times New Roman" w:hAnsi="Times New Roman" w:cs="Times New Roman"/>
          <w:b/>
        </w:rPr>
        <w:t xml:space="preserve">. </w:t>
      </w:r>
      <w:r w:rsidR="00403BD6" w:rsidRPr="00C407A7">
        <w:rPr>
          <w:rFonts w:ascii="Times New Roman" w:hAnsi="Times New Roman" w:cs="Times New Roman"/>
          <w:i/>
        </w:rPr>
        <w:t xml:space="preserve">Some </w:t>
      </w:r>
      <w:proofErr w:type="spellStart"/>
      <w:r w:rsidR="00403BD6" w:rsidRPr="00C407A7">
        <w:rPr>
          <w:rFonts w:ascii="Times New Roman" w:hAnsi="Times New Roman" w:cs="Times New Roman"/>
          <w:i/>
        </w:rPr>
        <w:t>IXes</w:t>
      </w:r>
      <w:proofErr w:type="spellEnd"/>
      <w:r w:rsidR="00403BD6" w:rsidRPr="00C407A7">
        <w:rPr>
          <w:rFonts w:ascii="Times New Roman" w:hAnsi="Times New Roman" w:cs="Times New Roman"/>
          <w:i/>
        </w:rPr>
        <w:t xml:space="preserve"> may be produced with a looser handshape than an adult-like production. These should be treated the same as any other IX produced by the signer.</w:t>
      </w:r>
    </w:p>
    <w:p w14:paraId="54F5CB23" w14:textId="76F07538" w:rsidR="00550A98" w:rsidRPr="00403BD6" w:rsidRDefault="00550A98"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407A7">
        <w:rPr>
          <w:rFonts w:ascii="Times New Roman" w:hAnsi="Times New Roman" w:cs="Times New Roman"/>
          <w:b/>
        </w:rPr>
        <w:t>Exclude</w:t>
      </w:r>
      <w:r w:rsidRPr="00C13EA0">
        <w:rPr>
          <w:rFonts w:ascii="Times New Roman" w:hAnsi="Times New Roman" w:cs="Times New Roman"/>
        </w:rPr>
        <w:t xml:space="preserve"> utterances </w:t>
      </w:r>
      <w:r w:rsidR="004010DE">
        <w:rPr>
          <w:rFonts w:ascii="Times New Roman" w:hAnsi="Times New Roman" w:cs="Times New Roman"/>
        </w:rPr>
        <w:t>consisting of</w:t>
      </w:r>
      <w:r w:rsidRPr="00C13EA0">
        <w:rPr>
          <w:rFonts w:ascii="Times New Roman" w:hAnsi="Times New Roman" w:cs="Times New Roman"/>
        </w:rPr>
        <w:t xml:space="preserve"> IX produced </w:t>
      </w:r>
      <w:r w:rsidRPr="004010DE">
        <w:rPr>
          <w:rFonts w:ascii="Times New Roman" w:hAnsi="Times New Roman" w:cs="Times New Roman"/>
          <w:u w:val="single"/>
        </w:rPr>
        <w:t>in isolation</w:t>
      </w:r>
    </w:p>
    <w:p w14:paraId="747EF393" w14:textId="4A630B60" w:rsidR="00550A98" w:rsidRPr="00C13EA0" w:rsidRDefault="00550A98"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b/>
        </w:rPr>
        <w:t xml:space="preserve">Include </w:t>
      </w:r>
      <w:r w:rsidRPr="00C13EA0">
        <w:rPr>
          <w:rFonts w:ascii="Times New Roman" w:hAnsi="Times New Roman" w:cs="Times New Roman"/>
        </w:rPr>
        <w:t xml:space="preserve">utterances with an IX produced alone that </w:t>
      </w:r>
      <w:r w:rsidR="004010DE">
        <w:rPr>
          <w:rFonts w:ascii="Times New Roman" w:hAnsi="Times New Roman" w:cs="Times New Roman"/>
        </w:rPr>
        <w:t>is</w:t>
      </w:r>
      <w:r w:rsidRPr="00C13EA0">
        <w:rPr>
          <w:rFonts w:ascii="Times New Roman" w:hAnsi="Times New Roman" w:cs="Times New Roman"/>
        </w:rPr>
        <w:t xml:space="preserve"> </w:t>
      </w:r>
      <w:r w:rsidRPr="004010DE">
        <w:rPr>
          <w:rFonts w:ascii="Times New Roman" w:hAnsi="Times New Roman" w:cs="Times New Roman"/>
          <w:u w:val="single"/>
        </w:rPr>
        <w:t>modified</w:t>
      </w:r>
      <w:r w:rsidRPr="00C13EA0">
        <w:rPr>
          <w:rFonts w:ascii="Times New Roman" w:hAnsi="Times New Roman" w:cs="Times New Roman"/>
        </w:rPr>
        <w:t xml:space="preserve"> to indicate more detailed location information (e.g., around the corner)</w:t>
      </w:r>
    </w:p>
    <w:p w14:paraId="455343E4" w14:textId="77777777" w:rsidR="00550A98" w:rsidRPr="00C13EA0" w:rsidRDefault="00374A7C"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b/>
        </w:rPr>
        <w:t>Include</w:t>
      </w:r>
      <w:r w:rsidRPr="00C13EA0">
        <w:rPr>
          <w:rFonts w:ascii="Times New Roman" w:hAnsi="Times New Roman" w:cs="Times New Roman"/>
        </w:rPr>
        <w:t xml:space="preserve"> utterances with a series of IX</w:t>
      </w:r>
    </w:p>
    <w:p w14:paraId="2660547A" w14:textId="77777777" w:rsidR="00374A7C" w:rsidRPr="00C17229" w:rsidRDefault="00374A7C"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b/>
        </w:rPr>
        <w:t>Include</w:t>
      </w:r>
      <w:r w:rsidRPr="00C13EA0">
        <w:rPr>
          <w:rFonts w:ascii="Times New Roman" w:hAnsi="Times New Roman" w:cs="Times New Roman"/>
        </w:rPr>
        <w:t xml:space="preserve"> utterances with an IX and other lexical signs</w:t>
      </w:r>
    </w:p>
    <w:p w14:paraId="6F51751D" w14:textId="248B4518" w:rsidR="00C17229" w:rsidRPr="003111F4" w:rsidRDefault="00C17229"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7229">
        <w:rPr>
          <w:rFonts w:ascii="Times New Roman" w:hAnsi="Times New Roman" w:cs="Times New Roman"/>
        </w:rPr>
        <w:t>Continue to</w:t>
      </w:r>
      <w:r>
        <w:rPr>
          <w:rFonts w:ascii="Times New Roman" w:hAnsi="Times New Roman" w:cs="Times New Roman"/>
          <w:b/>
        </w:rPr>
        <w:t xml:space="preserve"> include</w:t>
      </w:r>
      <w:r>
        <w:rPr>
          <w:rFonts w:ascii="Times New Roman" w:hAnsi="Times New Roman" w:cs="Times New Roman"/>
        </w:rPr>
        <w:t xml:space="preserve"> IX when apparently being used as a filler similar to English “like”, if the utterance would have been included</w:t>
      </w:r>
    </w:p>
    <w:p w14:paraId="3DC196B9" w14:textId="773D4E0F" w:rsidR="003111F4" w:rsidRPr="00C13EA0" w:rsidRDefault="003111F4" w:rsidP="003111F4">
      <w:pPr>
        <w:numPr>
          <w:ilvl w:val="3"/>
          <w:numId w:val="1"/>
        </w:numPr>
        <w:tabs>
          <w:tab w:val="left" w:pos="220"/>
          <w:tab w:val="left" w:pos="720"/>
        </w:tabs>
        <w:autoSpaceDE w:val="0"/>
        <w:autoSpaceDN w:val="0"/>
        <w:adjustRightInd w:val="0"/>
        <w:spacing w:after="240" w:line="360" w:lineRule="auto"/>
        <w:rPr>
          <w:rFonts w:ascii="Times New Roman" w:hAnsi="Times New Roman" w:cs="Times New Roman"/>
          <w:b/>
        </w:rPr>
      </w:pPr>
      <w:proofErr w:type="gramStart"/>
      <w:r>
        <w:rPr>
          <w:rFonts w:ascii="Times New Roman" w:hAnsi="Times New Roman" w:cs="Times New Roman"/>
        </w:rPr>
        <w:t>e</w:t>
      </w:r>
      <w:proofErr w:type="gramEnd"/>
      <w:r>
        <w:rPr>
          <w:rFonts w:ascii="Times New Roman" w:hAnsi="Times New Roman" w:cs="Times New Roman"/>
        </w:rPr>
        <w:t xml:space="preserve">.g. </w:t>
      </w:r>
      <w:proofErr w:type="spellStart"/>
      <w:r>
        <w:rPr>
          <w:rFonts w:ascii="Times New Roman" w:hAnsi="Times New Roman" w:cs="Times New Roman"/>
        </w:rPr>
        <w:t>MOTHERstr</w:t>
      </w:r>
      <w:proofErr w:type="spellEnd"/>
      <w:r>
        <w:rPr>
          <w:rFonts w:ascii="Times New Roman" w:hAnsi="Times New Roman" w:cs="Times New Roman"/>
        </w:rPr>
        <w:t xml:space="preserve"> </w:t>
      </w:r>
      <w:proofErr w:type="spellStart"/>
      <w:r>
        <w:rPr>
          <w:rFonts w:ascii="Times New Roman" w:hAnsi="Times New Roman" w:cs="Times New Roman"/>
        </w:rPr>
        <w:t>ANDasym</w:t>
      </w:r>
      <w:proofErr w:type="spellEnd"/>
      <w:r>
        <w:rPr>
          <w:rFonts w:ascii="Times New Roman" w:hAnsi="Times New Roman" w:cs="Times New Roman"/>
        </w:rPr>
        <w:t xml:space="preserve"> IX_1 </w:t>
      </w:r>
      <w:proofErr w:type="spellStart"/>
      <w:r>
        <w:rPr>
          <w:rFonts w:ascii="Times New Roman" w:hAnsi="Times New Roman" w:cs="Times New Roman"/>
        </w:rPr>
        <w:t>GOix</w:t>
      </w:r>
      <w:proofErr w:type="spellEnd"/>
      <w:r>
        <w:rPr>
          <w:rFonts w:ascii="Times New Roman" w:hAnsi="Times New Roman" w:cs="Times New Roman"/>
        </w:rPr>
        <w:t xml:space="preserve"> IX_1 STORE IX_1</w:t>
      </w:r>
    </w:p>
    <w:p w14:paraId="58958D35" w14:textId="77777777" w:rsidR="00DC6943" w:rsidRPr="00C13EA0" w:rsidRDefault="00DC6943"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407A7">
        <w:rPr>
          <w:rFonts w:ascii="Times New Roman" w:hAnsi="Times New Roman" w:cs="Times New Roman"/>
          <w:b/>
        </w:rPr>
        <w:t>Exclude</w:t>
      </w:r>
      <w:r w:rsidRPr="00C13EA0">
        <w:rPr>
          <w:rFonts w:ascii="Times New Roman" w:hAnsi="Times New Roman" w:cs="Times New Roman"/>
          <w:b/>
        </w:rPr>
        <w:t xml:space="preserve"> </w:t>
      </w:r>
      <w:r w:rsidRPr="00C13EA0">
        <w:rPr>
          <w:rFonts w:ascii="Times New Roman" w:hAnsi="Times New Roman" w:cs="Times New Roman"/>
        </w:rPr>
        <w:t>routines, interjections and actions</w:t>
      </w:r>
    </w:p>
    <w:p w14:paraId="7C570FA1" w14:textId="77777777" w:rsidR="00DC6943" w:rsidRPr="00C13EA0" w:rsidRDefault="00DC6943"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rPr>
        <w:t>See appendix for list of routines</w:t>
      </w:r>
    </w:p>
    <w:p w14:paraId="32FF8A7A" w14:textId="6844F91A" w:rsidR="00DC6943" w:rsidRPr="00B44181" w:rsidRDefault="00BF5F2D"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rPr>
        <w:lastRenderedPageBreak/>
        <w:t>I</w:t>
      </w:r>
      <w:r w:rsidR="00DC6943" w:rsidRPr="00C13EA0">
        <w:rPr>
          <w:rFonts w:ascii="Times New Roman" w:hAnsi="Times New Roman" w:cs="Times New Roman"/>
        </w:rPr>
        <w:t>nterjection</w:t>
      </w:r>
      <w:r w:rsidRPr="00C13EA0">
        <w:rPr>
          <w:rFonts w:ascii="Times New Roman" w:hAnsi="Times New Roman" w:cs="Times New Roman"/>
        </w:rPr>
        <w:t xml:space="preserve">s are transcribed with </w:t>
      </w:r>
      <w:proofErr w:type="spellStart"/>
      <w:r w:rsidRPr="00C13EA0">
        <w:rPr>
          <w:rFonts w:ascii="Times New Roman" w:hAnsi="Times New Roman" w:cs="Times New Roman"/>
        </w:rPr>
        <w:t>i</w:t>
      </w:r>
      <w:proofErr w:type="spellEnd"/>
      <w:r w:rsidRPr="00C13EA0">
        <w:rPr>
          <w:rFonts w:ascii="Times New Roman" w:hAnsi="Times New Roman" w:cs="Times New Roman"/>
        </w:rPr>
        <w:t xml:space="preserve">(xxx) according to </w:t>
      </w:r>
      <w:proofErr w:type="spellStart"/>
      <w:r w:rsidRPr="00C13EA0">
        <w:rPr>
          <w:rFonts w:ascii="Times New Roman" w:hAnsi="Times New Roman" w:cs="Times New Roman"/>
        </w:rPr>
        <w:t>SLAASh</w:t>
      </w:r>
      <w:proofErr w:type="spellEnd"/>
      <w:r w:rsidRPr="00C13EA0">
        <w:rPr>
          <w:rFonts w:ascii="Times New Roman" w:hAnsi="Times New Roman" w:cs="Times New Roman"/>
        </w:rPr>
        <w:t xml:space="preserve"> conventions</w:t>
      </w:r>
      <w:r w:rsidR="00A0432D">
        <w:rPr>
          <w:rFonts w:ascii="Times New Roman" w:hAnsi="Times New Roman" w:cs="Times New Roman"/>
        </w:rPr>
        <w:t>. See exact glosses in ASL SignBank.</w:t>
      </w:r>
    </w:p>
    <w:p w14:paraId="7399DBD9" w14:textId="77777777" w:rsidR="00B44181" w:rsidRPr="00C17229" w:rsidRDefault="00B44181"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7229">
        <w:rPr>
          <w:rFonts w:ascii="Times New Roman" w:hAnsi="Times New Roman" w:cs="Times New Roman"/>
          <w:b/>
        </w:rPr>
        <w:t>Include</w:t>
      </w:r>
      <w:r w:rsidRPr="00C17229">
        <w:rPr>
          <w:rFonts w:ascii="Times New Roman" w:hAnsi="Times New Roman" w:cs="Times New Roman"/>
          <w:b/>
          <w:i/>
        </w:rPr>
        <w:t xml:space="preserve"> </w:t>
      </w:r>
      <w:r w:rsidRPr="00C17229">
        <w:rPr>
          <w:rFonts w:ascii="Times New Roman" w:hAnsi="Times New Roman" w:cs="Times New Roman"/>
          <w:b/>
        </w:rPr>
        <w:t>interjections</w:t>
      </w:r>
      <w:r>
        <w:rPr>
          <w:rFonts w:ascii="Times New Roman" w:hAnsi="Times New Roman" w:cs="Times New Roman"/>
        </w:rPr>
        <w:t xml:space="preserve"> transcribed as </w:t>
      </w:r>
      <w:proofErr w:type="spellStart"/>
      <w:r>
        <w:rPr>
          <w:rFonts w:ascii="Times New Roman" w:hAnsi="Times New Roman" w:cs="Times New Roman"/>
        </w:rPr>
        <w:t>i</w:t>
      </w:r>
      <w:proofErr w:type="spellEnd"/>
      <w:r>
        <w:rPr>
          <w:rFonts w:ascii="Times New Roman" w:hAnsi="Times New Roman" w:cs="Times New Roman"/>
        </w:rPr>
        <w:t>(xxx)</w:t>
      </w:r>
      <w:r w:rsidRPr="00C17229">
        <w:rPr>
          <w:rFonts w:ascii="Times New Roman" w:hAnsi="Times New Roman" w:cs="Times New Roman"/>
        </w:rPr>
        <w:t xml:space="preserve"> and </w:t>
      </w:r>
      <w:r w:rsidRPr="00C17229">
        <w:rPr>
          <w:rFonts w:ascii="Times New Roman" w:hAnsi="Times New Roman" w:cs="Times New Roman"/>
          <w:b/>
        </w:rPr>
        <w:t>routines</w:t>
      </w:r>
      <w:r>
        <w:rPr>
          <w:rFonts w:ascii="Times New Roman" w:hAnsi="Times New Roman" w:cs="Times New Roman"/>
        </w:rPr>
        <w:t xml:space="preserve"> when used in combination</w:t>
      </w:r>
      <w:r w:rsidRPr="00C17229">
        <w:rPr>
          <w:rFonts w:ascii="Times New Roman" w:hAnsi="Times New Roman" w:cs="Times New Roman"/>
        </w:rPr>
        <w:t xml:space="preserve"> with other linguistic elements.</w:t>
      </w:r>
    </w:p>
    <w:p w14:paraId="6ABE4727" w14:textId="61E77BA3" w:rsidR="00B44181" w:rsidRPr="00B44181" w:rsidRDefault="00B44181" w:rsidP="00CB5F1C">
      <w:pPr>
        <w:numPr>
          <w:ilvl w:val="3"/>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7229">
        <w:rPr>
          <w:rFonts w:ascii="Times New Roman" w:hAnsi="Times New Roman" w:cs="Times New Roman"/>
          <w:b/>
        </w:rPr>
        <w:t>Exception</w:t>
      </w:r>
      <w:r w:rsidRPr="00C17229">
        <w:rPr>
          <w:rFonts w:ascii="Times New Roman" w:hAnsi="Times New Roman" w:cs="Times New Roman"/>
        </w:rPr>
        <w:t xml:space="preserve">: </w:t>
      </w:r>
      <w:r w:rsidRPr="00A0432D">
        <w:rPr>
          <w:rFonts w:ascii="Times New Roman" w:hAnsi="Times New Roman" w:cs="Times New Roman"/>
        </w:rPr>
        <w:t>Always</w:t>
      </w:r>
      <w:r w:rsidRPr="00C17229">
        <w:rPr>
          <w:rFonts w:ascii="Times New Roman" w:hAnsi="Times New Roman" w:cs="Times New Roman"/>
        </w:rPr>
        <w:t xml:space="preserve"> </w:t>
      </w:r>
      <w:r w:rsidRPr="00C407A7">
        <w:rPr>
          <w:rFonts w:ascii="Times New Roman" w:hAnsi="Times New Roman" w:cs="Times New Roman"/>
          <w:b/>
        </w:rPr>
        <w:t>exclude</w:t>
      </w:r>
      <w:r w:rsidRPr="00C17229">
        <w:rPr>
          <w:rFonts w:ascii="Times New Roman" w:hAnsi="Times New Roman" w:cs="Times New Roman"/>
        </w:rPr>
        <w:t xml:space="preserve"> </w:t>
      </w:r>
      <w:proofErr w:type="spellStart"/>
      <w:r w:rsidRPr="00C17229">
        <w:rPr>
          <w:rFonts w:ascii="Times New Roman" w:hAnsi="Times New Roman" w:cs="Times New Roman"/>
        </w:rPr>
        <w:t>i</w:t>
      </w:r>
      <w:proofErr w:type="spellEnd"/>
      <w:r w:rsidRPr="00C17229">
        <w:rPr>
          <w:rFonts w:ascii="Times New Roman" w:hAnsi="Times New Roman" w:cs="Times New Roman"/>
        </w:rPr>
        <w:t>(hey)</w:t>
      </w:r>
      <w:r>
        <w:rPr>
          <w:rFonts w:ascii="Times New Roman" w:hAnsi="Times New Roman" w:cs="Times New Roman"/>
        </w:rPr>
        <w:t>, E(here), and other attention-getting measures</w:t>
      </w:r>
      <w:r w:rsidRPr="00C17229">
        <w:rPr>
          <w:rFonts w:ascii="Times New Roman" w:hAnsi="Times New Roman" w:cs="Times New Roman"/>
        </w:rPr>
        <w:t xml:space="preserve"> whether combined</w:t>
      </w:r>
      <w:r>
        <w:rPr>
          <w:rFonts w:ascii="Times New Roman" w:hAnsi="Times New Roman" w:cs="Times New Roman"/>
        </w:rPr>
        <w:t xml:space="preserve"> with other linguistic elements</w:t>
      </w:r>
      <w:r w:rsidRPr="00C17229">
        <w:rPr>
          <w:rFonts w:ascii="Times New Roman" w:hAnsi="Times New Roman" w:cs="Times New Roman"/>
        </w:rPr>
        <w:t xml:space="preserve"> or produced alone.</w:t>
      </w:r>
    </w:p>
    <w:p w14:paraId="10702EE2" w14:textId="77777777" w:rsidR="00BF5F2D" w:rsidRPr="00C17229" w:rsidRDefault="00BF5F2D" w:rsidP="00CB5F1C">
      <w:pPr>
        <w:numPr>
          <w:ilvl w:val="2"/>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C13EA0">
        <w:rPr>
          <w:rFonts w:ascii="Times New Roman" w:hAnsi="Times New Roman" w:cs="Times New Roman"/>
        </w:rPr>
        <w:t xml:space="preserve">Actions are transcribed with &amp;=xxx according to </w:t>
      </w:r>
      <w:proofErr w:type="spellStart"/>
      <w:r w:rsidRPr="00C13EA0">
        <w:rPr>
          <w:rFonts w:ascii="Times New Roman" w:hAnsi="Times New Roman" w:cs="Times New Roman"/>
        </w:rPr>
        <w:t>SLAASh</w:t>
      </w:r>
      <w:proofErr w:type="spellEnd"/>
      <w:r w:rsidRPr="00C13EA0">
        <w:rPr>
          <w:rFonts w:ascii="Times New Roman" w:hAnsi="Times New Roman" w:cs="Times New Roman"/>
        </w:rPr>
        <w:t xml:space="preserve"> conventions</w:t>
      </w:r>
    </w:p>
    <w:p w14:paraId="05E87EE1" w14:textId="718C74FD" w:rsidR="003111F4" w:rsidRPr="003111F4" w:rsidRDefault="003111F4" w:rsidP="003111F4">
      <w:pPr>
        <w:numPr>
          <w:ilvl w:val="3"/>
          <w:numId w:val="1"/>
        </w:numPr>
        <w:tabs>
          <w:tab w:val="left" w:pos="220"/>
          <w:tab w:val="left" w:pos="720"/>
        </w:tabs>
        <w:autoSpaceDE w:val="0"/>
        <w:autoSpaceDN w:val="0"/>
        <w:adjustRightInd w:val="0"/>
        <w:spacing w:after="240" w:line="360" w:lineRule="auto"/>
        <w:rPr>
          <w:rFonts w:ascii="Times New Roman" w:hAnsi="Times New Roman" w:cs="Times New Roman"/>
          <w:b/>
        </w:rPr>
      </w:pPr>
      <w:r>
        <w:rPr>
          <w:rFonts w:ascii="Times New Roman" w:hAnsi="Times New Roman" w:cs="Times New Roman"/>
        </w:rPr>
        <w:t xml:space="preserve">Some actions may be transcribed improperly and should be </w:t>
      </w:r>
      <w:r w:rsidRPr="004C770F">
        <w:rPr>
          <w:rFonts w:ascii="Times New Roman" w:hAnsi="Times New Roman" w:cs="Times New Roman"/>
          <w:b/>
        </w:rPr>
        <w:t>excluded</w:t>
      </w:r>
      <w:r>
        <w:rPr>
          <w:rFonts w:ascii="Times New Roman" w:hAnsi="Times New Roman" w:cs="Times New Roman"/>
        </w:rPr>
        <w:t xml:space="preserve"> regardless of how they were transcribed, for example, </w:t>
      </w:r>
      <w:proofErr w:type="gramStart"/>
      <w:r>
        <w:rPr>
          <w:rFonts w:ascii="Times New Roman" w:hAnsi="Times New Roman" w:cs="Times New Roman"/>
        </w:rPr>
        <w:t>E(</w:t>
      </w:r>
      <w:proofErr w:type="gramEnd"/>
      <w:r>
        <w:rPr>
          <w:rFonts w:ascii="Times New Roman" w:hAnsi="Times New Roman" w:cs="Times New Roman"/>
        </w:rPr>
        <w:t>give-me) instead of &amp;=reaches</w:t>
      </w:r>
    </w:p>
    <w:p w14:paraId="1A4567D8" w14:textId="1235EFFE" w:rsidR="00C17229" w:rsidRPr="003111F4" w:rsidRDefault="003111F4" w:rsidP="003111F4">
      <w:pPr>
        <w:numPr>
          <w:ilvl w:val="3"/>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3111F4">
        <w:rPr>
          <w:rFonts w:ascii="Times New Roman" w:hAnsi="Times New Roman" w:cs="Times New Roman"/>
        </w:rPr>
        <w:t>As discussed above</w:t>
      </w:r>
      <w:r>
        <w:rPr>
          <w:rFonts w:ascii="Times New Roman" w:hAnsi="Times New Roman" w:cs="Times New Roman"/>
        </w:rPr>
        <w:t xml:space="preserve"> (section 1f)</w:t>
      </w:r>
      <w:r w:rsidRPr="003111F4">
        <w:rPr>
          <w:rFonts w:ascii="Times New Roman" w:hAnsi="Times New Roman" w:cs="Times New Roman"/>
        </w:rPr>
        <w:t>,</w:t>
      </w:r>
      <w:r>
        <w:rPr>
          <w:rFonts w:ascii="Times New Roman" w:hAnsi="Times New Roman" w:cs="Times New Roman"/>
          <w:b/>
        </w:rPr>
        <w:t xml:space="preserve"> e</w:t>
      </w:r>
      <w:r w:rsidR="00B44181" w:rsidRPr="00C17229">
        <w:rPr>
          <w:rFonts w:ascii="Times New Roman" w:hAnsi="Times New Roman" w:cs="Times New Roman"/>
          <w:b/>
        </w:rPr>
        <w:t>xclude actions</w:t>
      </w:r>
      <w:r w:rsidR="00B44181" w:rsidRPr="00C17229">
        <w:rPr>
          <w:rFonts w:ascii="Times New Roman" w:hAnsi="Times New Roman" w:cs="Times New Roman"/>
        </w:rPr>
        <w:t xml:space="preserve"> even when used in combinations with other linguistic elements.</w:t>
      </w:r>
      <w:r>
        <w:rPr>
          <w:rFonts w:ascii="Times New Roman" w:hAnsi="Times New Roman" w:cs="Times New Roman"/>
          <w:b/>
        </w:rPr>
        <w:t xml:space="preserve"> </w:t>
      </w:r>
      <w:r w:rsidR="00C17229" w:rsidRPr="003111F4">
        <w:rPr>
          <w:rFonts w:ascii="Times New Roman" w:hAnsi="Times New Roman" w:cs="Times New Roman"/>
        </w:rPr>
        <w:t xml:space="preserve">Do not </w:t>
      </w:r>
      <w:r w:rsidR="004C770F" w:rsidRPr="003111F4">
        <w:rPr>
          <w:rFonts w:ascii="Times New Roman" w:hAnsi="Times New Roman" w:cs="Times New Roman"/>
        </w:rPr>
        <w:t xml:space="preserve">transcribe </w:t>
      </w:r>
      <w:r w:rsidR="00C17229" w:rsidRPr="003111F4">
        <w:rPr>
          <w:rFonts w:ascii="Times New Roman" w:hAnsi="Times New Roman" w:cs="Times New Roman"/>
        </w:rPr>
        <w:t>actions on the Syntactic Unit tier at all.</w:t>
      </w:r>
    </w:p>
    <w:p w14:paraId="71C5DD1D" w14:textId="312C6604" w:rsidR="009A14F1" w:rsidRPr="009A14F1" w:rsidRDefault="009A14F1" w:rsidP="00CB5F1C">
      <w:pPr>
        <w:numPr>
          <w:ilvl w:val="1"/>
          <w:numId w:val="1"/>
        </w:numPr>
        <w:tabs>
          <w:tab w:val="left" w:pos="220"/>
          <w:tab w:val="left" w:pos="720"/>
        </w:tabs>
        <w:autoSpaceDE w:val="0"/>
        <w:autoSpaceDN w:val="0"/>
        <w:adjustRightInd w:val="0"/>
        <w:spacing w:after="240" w:line="360" w:lineRule="auto"/>
        <w:rPr>
          <w:rFonts w:ascii="Times New Roman" w:hAnsi="Times New Roman" w:cs="Times New Roman"/>
          <w:b/>
        </w:rPr>
      </w:pPr>
      <w:r w:rsidRPr="009A14F1">
        <w:rPr>
          <w:rFonts w:ascii="Times New Roman" w:hAnsi="Times New Roman" w:cs="Times New Roman"/>
          <w:b/>
        </w:rPr>
        <w:t>Include</w:t>
      </w:r>
      <w:r>
        <w:rPr>
          <w:rFonts w:ascii="Times New Roman" w:hAnsi="Times New Roman" w:cs="Times New Roman"/>
        </w:rPr>
        <w:t xml:space="preserve"> emblems transcribed as </w:t>
      </w:r>
      <w:proofErr w:type="gramStart"/>
      <w:r>
        <w:rPr>
          <w:rFonts w:ascii="Times New Roman" w:hAnsi="Times New Roman" w:cs="Times New Roman"/>
        </w:rPr>
        <w:t>E(</w:t>
      </w:r>
      <w:proofErr w:type="gramEnd"/>
      <w:r>
        <w:rPr>
          <w:rFonts w:ascii="Times New Roman" w:hAnsi="Times New Roman" w:cs="Times New Roman"/>
        </w:rPr>
        <w:t>xxx); they are treated as regular signs</w:t>
      </w:r>
      <w:r w:rsidR="00A0432D">
        <w:rPr>
          <w:rFonts w:ascii="Times New Roman" w:hAnsi="Times New Roman" w:cs="Times New Roman"/>
        </w:rPr>
        <w:t xml:space="preserve"> and glossed exactly as shown in ASL SignBank.</w:t>
      </w:r>
    </w:p>
    <w:p w14:paraId="4EC09ED1" w14:textId="77777777" w:rsidR="00745335" w:rsidRPr="00C13EA0" w:rsidRDefault="00565CD4" w:rsidP="00CB5F1C">
      <w:pPr>
        <w:pStyle w:val="ListParagraph"/>
        <w:numPr>
          <w:ilvl w:val="1"/>
          <w:numId w:val="1"/>
        </w:numPr>
        <w:spacing w:line="360" w:lineRule="auto"/>
        <w:rPr>
          <w:rFonts w:ascii="Times New Roman" w:hAnsi="Times New Roman" w:cs="Times New Roman"/>
        </w:rPr>
      </w:pPr>
      <w:r w:rsidRPr="00B44181">
        <w:rPr>
          <w:rFonts w:ascii="Times New Roman" w:hAnsi="Times New Roman" w:cs="Times New Roman"/>
          <w:b/>
        </w:rPr>
        <w:t>Exclude</w:t>
      </w:r>
      <w:r>
        <w:rPr>
          <w:rFonts w:ascii="Times New Roman" w:hAnsi="Times New Roman" w:cs="Times New Roman"/>
        </w:rPr>
        <w:t xml:space="preserve"> i</w:t>
      </w:r>
      <w:r w:rsidR="00745335" w:rsidRPr="00C13EA0">
        <w:rPr>
          <w:rFonts w:ascii="Times New Roman" w:hAnsi="Times New Roman" w:cs="Times New Roman"/>
        </w:rPr>
        <w:t>ncomplete utterances</w:t>
      </w:r>
    </w:p>
    <w:p w14:paraId="523B58F2" w14:textId="47B90E94" w:rsidR="00C17229" w:rsidRDefault="00C17229"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Utterances that are partially off-camera and may have had additional elements before or after what the camera has captured</w:t>
      </w:r>
      <w:r w:rsidR="00CC4C2B">
        <w:rPr>
          <w:rFonts w:ascii="Times New Roman" w:hAnsi="Times New Roman" w:cs="Times New Roman"/>
        </w:rPr>
        <w:t>.</w:t>
      </w:r>
    </w:p>
    <w:p w14:paraId="217113F1" w14:textId="5C4684CC" w:rsidR="00CC4C2B" w:rsidRDefault="00CC4C2B"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Use</w:t>
      </w:r>
      <w:r w:rsidR="00A0432D">
        <w:rPr>
          <w:rFonts w:ascii="Times New Roman" w:hAnsi="Times New Roman" w:cs="Times New Roman"/>
        </w:rPr>
        <w:t xml:space="preserve"> e.g.</w:t>
      </w:r>
      <w:r>
        <w:rPr>
          <w:rFonts w:ascii="Times New Roman" w:hAnsi="Times New Roman" w:cs="Times New Roman"/>
        </w:rPr>
        <w:t xml:space="preserve"> </w:t>
      </w:r>
      <w:r w:rsidR="00F845F4">
        <w:rPr>
          <w:rFonts w:ascii="Times New Roman" w:hAnsi="Times New Roman" w:cs="Times New Roman"/>
        </w:rPr>
        <w:t>“</w:t>
      </w:r>
      <w:r>
        <w:rPr>
          <w:rFonts w:ascii="Times New Roman" w:hAnsi="Times New Roman" w:cs="Times New Roman"/>
        </w:rPr>
        <w:t>…SIGN</w:t>
      </w:r>
      <w:r w:rsidR="00F845F4">
        <w:rPr>
          <w:rFonts w:ascii="Times New Roman" w:hAnsi="Times New Roman" w:cs="Times New Roman"/>
        </w:rPr>
        <w:t>”</w:t>
      </w:r>
      <w:r>
        <w:rPr>
          <w:rFonts w:ascii="Times New Roman" w:hAnsi="Times New Roman" w:cs="Times New Roman"/>
        </w:rPr>
        <w:t xml:space="preserve"> or </w:t>
      </w:r>
      <w:r w:rsidR="00F845F4">
        <w:rPr>
          <w:rFonts w:ascii="Times New Roman" w:hAnsi="Times New Roman" w:cs="Times New Roman"/>
        </w:rPr>
        <w:t>“</w:t>
      </w:r>
      <w:r>
        <w:rPr>
          <w:rFonts w:ascii="Times New Roman" w:hAnsi="Times New Roman" w:cs="Times New Roman"/>
        </w:rPr>
        <w:t>SIGN…</w:t>
      </w:r>
      <w:r w:rsidR="00F845F4">
        <w:rPr>
          <w:rFonts w:ascii="Times New Roman" w:hAnsi="Times New Roman" w:cs="Times New Roman"/>
        </w:rPr>
        <w:t>”</w:t>
      </w:r>
      <w:r>
        <w:rPr>
          <w:rFonts w:ascii="Times New Roman" w:hAnsi="Times New Roman" w:cs="Times New Roman"/>
        </w:rPr>
        <w:t xml:space="preserve"> to mark </w:t>
      </w:r>
      <w:r w:rsidR="00A0432D">
        <w:rPr>
          <w:rFonts w:ascii="Times New Roman" w:hAnsi="Times New Roman" w:cs="Times New Roman"/>
        </w:rPr>
        <w:t>the</w:t>
      </w:r>
      <w:r>
        <w:rPr>
          <w:rFonts w:ascii="Times New Roman" w:hAnsi="Times New Roman" w:cs="Times New Roman"/>
        </w:rPr>
        <w:t xml:space="preserve"> </w:t>
      </w:r>
      <w:r w:rsidR="00A0432D">
        <w:rPr>
          <w:rFonts w:ascii="Times New Roman" w:hAnsi="Times New Roman" w:cs="Times New Roman"/>
        </w:rPr>
        <w:t>incompl</w:t>
      </w:r>
      <w:r>
        <w:rPr>
          <w:rFonts w:ascii="Times New Roman" w:hAnsi="Times New Roman" w:cs="Times New Roman"/>
        </w:rPr>
        <w:t>eteness</w:t>
      </w:r>
    </w:p>
    <w:p w14:paraId="4E998660" w14:textId="77777777" w:rsidR="00745335" w:rsidRPr="00C13EA0" w:rsidRDefault="00745335" w:rsidP="00CB5F1C">
      <w:pPr>
        <w:pStyle w:val="ListParagraph"/>
        <w:numPr>
          <w:ilvl w:val="2"/>
          <w:numId w:val="1"/>
        </w:numPr>
        <w:spacing w:line="360" w:lineRule="auto"/>
        <w:rPr>
          <w:rFonts w:ascii="Times New Roman" w:hAnsi="Times New Roman" w:cs="Times New Roman"/>
        </w:rPr>
      </w:pPr>
      <w:r w:rsidRPr="00C13EA0">
        <w:rPr>
          <w:rFonts w:ascii="Times New Roman" w:hAnsi="Times New Roman" w:cs="Times New Roman"/>
        </w:rPr>
        <w:t>Trailing off marked by …</w:t>
      </w:r>
    </w:p>
    <w:p w14:paraId="72C4F188" w14:textId="77777777" w:rsidR="00745335" w:rsidRPr="00C13EA0" w:rsidRDefault="00745335" w:rsidP="00CB5F1C">
      <w:pPr>
        <w:pStyle w:val="ListParagraph"/>
        <w:numPr>
          <w:ilvl w:val="2"/>
          <w:numId w:val="1"/>
        </w:numPr>
        <w:spacing w:line="360" w:lineRule="auto"/>
        <w:rPr>
          <w:rFonts w:ascii="Times New Roman" w:hAnsi="Times New Roman" w:cs="Times New Roman"/>
        </w:rPr>
      </w:pPr>
      <w:r w:rsidRPr="00C13EA0">
        <w:rPr>
          <w:rFonts w:ascii="Times New Roman" w:hAnsi="Times New Roman" w:cs="Times New Roman"/>
        </w:rPr>
        <w:t>Interruption marked by /</w:t>
      </w:r>
    </w:p>
    <w:p w14:paraId="0872D463" w14:textId="77777777" w:rsidR="00745335" w:rsidRPr="00C13EA0" w:rsidRDefault="00745335" w:rsidP="00CB5F1C">
      <w:pPr>
        <w:pStyle w:val="ListParagraph"/>
        <w:numPr>
          <w:ilvl w:val="2"/>
          <w:numId w:val="1"/>
        </w:numPr>
        <w:spacing w:line="360" w:lineRule="auto"/>
        <w:rPr>
          <w:rFonts w:ascii="Times New Roman" w:hAnsi="Times New Roman" w:cs="Times New Roman"/>
        </w:rPr>
      </w:pPr>
      <w:r w:rsidRPr="00C13EA0">
        <w:rPr>
          <w:rFonts w:ascii="Times New Roman" w:hAnsi="Times New Roman" w:cs="Times New Roman"/>
        </w:rPr>
        <w:t>Self-interruption marked by //</w:t>
      </w:r>
    </w:p>
    <w:p w14:paraId="3ED5AE41" w14:textId="44E5166E" w:rsidR="003111F4" w:rsidRPr="003111F4" w:rsidRDefault="00835C2F" w:rsidP="003111F4">
      <w:pPr>
        <w:pStyle w:val="ListParagraph"/>
        <w:numPr>
          <w:ilvl w:val="1"/>
          <w:numId w:val="1"/>
        </w:numPr>
        <w:spacing w:line="360" w:lineRule="auto"/>
        <w:rPr>
          <w:rFonts w:ascii="Times New Roman" w:hAnsi="Times New Roman" w:cs="Times New Roman"/>
        </w:rPr>
      </w:pPr>
      <w:r w:rsidRPr="00C13EA0">
        <w:rPr>
          <w:rFonts w:ascii="Times New Roman" w:hAnsi="Times New Roman" w:cs="Times New Roman"/>
          <w:b/>
        </w:rPr>
        <w:t xml:space="preserve">Include </w:t>
      </w:r>
      <w:r w:rsidRPr="00C13EA0">
        <w:rPr>
          <w:rFonts w:ascii="Times New Roman" w:hAnsi="Times New Roman" w:cs="Times New Roman"/>
        </w:rPr>
        <w:t>utterances with r</w:t>
      </w:r>
      <w:r w:rsidR="00745335" w:rsidRPr="00C13EA0">
        <w:rPr>
          <w:rFonts w:ascii="Times New Roman" w:hAnsi="Times New Roman" w:cs="Times New Roman"/>
        </w:rPr>
        <w:t>etracing</w:t>
      </w:r>
      <w:r w:rsidR="00811556">
        <w:rPr>
          <w:rFonts w:ascii="Times New Roman" w:hAnsi="Times New Roman" w:cs="Times New Roman"/>
        </w:rPr>
        <w:t xml:space="preserve"> or reformulation</w:t>
      </w:r>
      <w:r w:rsidR="00745335" w:rsidRPr="00C13EA0">
        <w:rPr>
          <w:rFonts w:ascii="Times New Roman" w:hAnsi="Times New Roman" w:cs="Times New Roman"/>
        </w:rPr>
        <w:t xml:space="preserve"> marked by [/]</w:t>
      </w:r>
      <w:r w:rsidR="00DE7F36">
        <w:rPr>
          <w:rFonts w:ascii="Times New Roman" w:hAnsi="Times New Roman" w:cs="Times New Roman"/>
        </w:rPr>
        <w:t>, [//] or [///]</w:t>
      </w:r>
    </w:p>
    <w:p w14:paraId="205D2B80" w14:textId="164408BC" w:rsidR="00745335" w:rsidRDefault="00745335" w:rsidP="00CB5F1C">
      <w:pPr>
        <w:pStyle w:val="ListParagraph"/>
        <w:numPr>
          <w:ilvl w:val="2"/>
          <w:numId w:val="1"/>
        </w:numPr>
        <w:spacing w:line="360" w:lineRule="auto"/>
        <w:rPr>
          <w:rFonts w:ascii="Times New Roman" w:hAnsi="Times New Roman" w:cs="Times New Roman"/>
        </w:rPr>
      </w:pPr>
      <w:r w:rsidRPr="00C13EA0">
        <w:rPr>
          <w:rFonts w:ascii="Times New Roman" w:hAnsi="Times New Roman" w:cs="Times New Roman"/>
        </w:rPr>
        <w:t>Only count the final version of the retraced</w:t>
      </w:r>
      <w:r w:rsidR="00811556">
        <w:rPr>
          <w:rFonts w:ascii="Times New Roman" w:hAnsi="Times New Roman" w:cs="Times New Roman"/>
        </w:rPr>
        <w:t xml:space="preserve"> or reformulated</w:t>
      </w:r>
      <w:r w:rsidRPr="00C13EA0">
        <w:rPr>
          <w:rFonts w:ascii="Times New Roman" w:hAnsi="Times New Roman" w:cs="Times New Roman"/>
        </w:rPr>
        <w:t xml:space="preserve"> elements</w:t>
      </w:r>
      <w:r w:rsidR="00811556">
        <w:rPr>
          <w:rFonts w:ascii="Times New Roman" w:hAnsi="Times New Roman" w:cs="Times New Roman"/>
        </w:rPr>
        <w:t xml:space="preserve"> of the utterance</w:t>
      </w:r>
      <w:r w:rsidR="00B44181">
        <w:rPr>
          <w:rFonts w:ascii="Times New Roman" w:hAnsi="Times New Roman" w:cs="Times New Roman"/>
        </w:rPr>
        <w:t>.</w:t>
      </w:r>
      <w:r w:rsidR="003111F4">
        <w:rPr>
          <w:rFonts w:ascii="Times New Roman" w:hAnsi="Times New Roman" w:cs="Times New Roman"/>
        </w:rPr>
        <w:t xml:space="preserve"> (Elements which have been retraced or reformulated over may be enclosed in &lt;angle brackets&gt; for ease of reading, though this </w:t>
      </w:r>
      <w:r w:rsidR="003111F4">
        <w:rPr>
          <w:rFonts w:ascii="Times New Roman" w:hAnsi="Times New Roman" w:cs="Times New Roman"/>
        </w:rPr>
        <w:lastRenderedPageBreak/>
        <w:t xml:space="preserve">convention is not uniformly followed.) </w:t>
      </w:r>
      <w:r w:rsidR="00B44181">
        <w:rPr>
          <w:rFonts w:ascii="Times New Roman" w:hAnsi="Times New Roman" w:cs="Times New Roman"/>
        </w:rPr>
        <w:t xml:space="preserve">For example, </w:t>
      </w:r>
      <w:r w:rsidR="003111F4">
        <w:rPr>
          <w:rFonts w:ascii="Times New Roman" w:hAnsi="Times New Roman" w:cs="Times New Roman"/>
        </w:rPr>
        <w:t>these</w:t>
      </w:r>
      <w:r w:rsidR="00B44181">
        <w:rPr>
          <w:rFonts w:ascii="Times New Roman" w:hAnsi="Times New Roman" w:cs="Times New Roman"/>
        </w:rPr>
        <w:t xml:space="preserve"> </w:t>
      </w:r>
      <w:r w:rsidR="003111F4">
        <w:rPr>
          <w:rFonts w:ascii="Times New Roman" w:hAnsi="Times New Roman" w:cs="Times New Roman"/>
        </w:rPr>
        <w:t>example syntactic units/</w:t>
      </w:r>
      <w:r w:rsidR="00B44181">
        <w:rPr>
          <w:rFonts w:ascii="Times New Roman" w:hAnsi="Times New Roman" w:cs="Times New Roman"/>
        </w:rPr>
        <w:t>utterance</w:t>
      </w:r>
      <w:r w:rsidR="003111F4">
        <w:rPr>
          <w:rFonts w:ascii="Times New Roman" w:hAnsi="Times New Roman" w:cs="Times New Roman"/>
        </w:rPr>
        <w:t>s</w:t>
      </w:r>
      <w:r w:rsidR="00B44181">
        <w:rPr>
          <w:rFonts w:ascii="Times New Roman" w:hAnsi="Times New Roman" w:cs="Times New Roman"/>
        </w:rPr>
        <w:t xml:space="preserve"> would</w:t>
      </w:r>
      <w:r w:rsidR="003111F4">
        <w:rPr>
          <w:rFonts w:ascii="Times New Roman" w:hAnsi="Times New Roman" w:cs="Times New Roman"/>
        </w:rPr>
        <w:t xml:space="preserve"> each</w:t>
      </w:r>
      <w:r w:rsidR="00B44181">
        <w:rPr>
          <w:rFonts w:ascii="Times New Roman" w:hAnsi="Times New Roman" w:cs="Times New Roman"/>
        </w:rPr>
        <w:t xml:space="preserve"> have a </w:t>
      </w:r>
      <w:proofErr w:type="spellStart"/>
      <w:r w:rsidR="00B44181">
        <w:rPr>
          <w:rFonts w:ascii="Times New Roman" w:hAnsi="Times New Roman" w:cs="Times New Roman"/>
        </w:rPr>
        <w:t>MLUw</w:t>
      </w:r>
      <w:proofErr w:type="spellEnd"/>
      <w:r w:rsidR="00B44181">
        <w:rPr>
          <w:rFonts w:ascii="Times New Roman" w:hAnsi="Times New Roman" w:cs="Times New Roman"/>
        </w:rPr>
        <w:t xml:space="preserve"> of 3</w:t>
      </w:r>
      <w:r w:rsidR="004C770F">
        <w:rPr>
          <w:rFonts w:ascii="Times New Roman" w:hAnsi="Times New Roman" w:cs="Times New Roman"/>
        </w:rPr>
        <w:t>:</w:t>
      </w:r>
    </w:p>
    <w:p w14:paraId="087F1860" w14:textId="758307F8" w:rsidR="00B44181" w:rsidRDefault="003111F4"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&lt;</w:t>
      </w:r>
      <w:proofErr w:type="gramStart"/>
      <w:r w:rsidR="00B44181">
        <w:rPr>
          <w:rFonts w:ascii="Times New Roman" w:hAnsi="Times New Roman" w:cs="Times New Roman"/>
        </w:rPr>
        <w:t>IX(</w:t>
      </w:r>
      <w:proofErr w:type="gramEnd"/>
      <w:r w:rsidR="00B44181">
        <w:rPr>
          <w:rFonts w:ascii="Times New Roman" w:hAnsi="Times New Roman" w:cs="Times New Roman"/>
        </w:rPr>
        <w:t>MOT) WANT</w:t>
      </w:r>
      <w:r>
        <w:rPr>
          <w:rFonts w:ascii="Times New Roman" w:hAnsi="Times New Roman" w:cs="Times New Roman"/>
        </w:rPr>
        <w:t>&gt;</w:t>
      </w:r>
      <w:r w:rsidR="00B44181">
        <w:rPr>
          <w:rFonts w:ascii="Times New Roman" w:hAnsi="Times New Roman" w:cs="Times New Roman"/>
        </w:rPr>
        <w:t>[//] IX_1 WANT EAT</w:t>
      </w:r>
    </w:p>
    <w:p w14:paraId="24A34786" w14:textId="0C72A3EA" w:rsidR="003111F4" w:rsidRDefault="003111F4" w:rsidP="00CB5F1C">
      <w:pPr>
        <w:pStyle w:val="ListParagraph"/>
        <w:numPr>
          <w:ilvl w:val="3"/>
          <w:numId w:val="1"/>
        </w:numPr>
        <w:spacing w:line="360" w:lineRule="auto"/>
        <w:rPr>
          <w:rFonts w:ascii="Times New Roman" w:hAnsi="Times New Roman" w:cs="Times New Roman"/>
        </w:rPr>
      </w:pPr>
      <w:proofErr w:type="gramStart"/>
      <w:r>
        <w:rPr>
          <w:rFonts w:ascii="Times New Roman" w:hAnsi="Times New Roman" w:cs="Times New Roman"/>
        </w:rPr>
        <w:t>IX(</w:t>
      </w:r>
      <w:proofErr w:type="gramEnd"/>
      <w:r>
        <w:rPr>
          <w:rFonts w:ascii="Times New Roman" w:hAnsi="Times New Roman" w:cs="Times New Roman"/>
        </w:rPr>
        <w:t>FAT)[///] EAT IX(FAT) WANT</w:t>
      </w:r>
    </w:p>
    <w:p w14:paraId="1D7429C1" w14:textId="2506F079" w:rsidR="003111F4" w:rsidRDefault="003111F4"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IX_1[/] IX_1 LIKE FROG</w:t>
      </w:r>
    </w:p>
    <w:p w14:paraId="7B6EFFAE" w14:textId="77777777" w:rsidR="004C770F" w:rsidRPr="0075651C" w:rsidRDefault="004C770F" w:rsidP="00CB5F1C">
      <w:pPr>
        <w:spacing w:line="360" w:lineRule="auto"/>
        <w:rPr>
          <w:rFonts w:ascii="Times New Roman" w:hAnsi="Times New Roman" w:cs="Times New Roman"/>
        </w:rPr>
      </w:pPr>
    </w:p>
    <w:p w14:paraId="315A8792" w14:textId="03D40551" w:rsidR="00906591" w:rsidRPr="00906591" w:rsidRDefault="00906591" w:rsidP="00CB5F1C">
      <w:pPr>
        <w:pStyle w:val="ListParagraph"/>
        <w:numPr>
          <w:ilvl w:val="0"/>
          <w:numId w:val="1"/>
        </w:numPr>
        <w:spacing w:line="360" w:lineRule="auto"/>
        <w:rPr>
          <w:rFonts w:ascii="Times New Roman" w:hAnsi="Times New Roman" w:cs="Times New Roman"/>
        </w:rPr>
      </w:pPr>
      <w:r>
        <w:rPr>
          <w:rFonts w:ascii="Times New Roman" w:hAnsi="Times New Roman" w:cs="Times New Roman"/>
          <w:b/>
        </w:rPr>
        <w:t>What counts as a morpheme</w:t>
      </w:r>
      <w:r w:rsidR="000155FF">
        <w:rPr>
          <w:rFonts w:ascii="Times New Roman" w:hAnsi="Times New Roman" w:cs="Times New Roman"/>
          <w:b/>
        </w:rPr>
        <w:t xml:space="preserve"> in a lexical sign</w:t>
      </w:r>
      <w:r>
        <w:rPr>
          <w:rFonts w:ascii="Times New Roman" w:hAnsi="Times New Roman" w:cs="Times New Roman"/>
          <w:b/>
        </w:rPr>
        <w:t>?</w:t>
      </w:r>
    </w:p>
    <w:p w14:paraId="6792D14F" w14:textId="198D556C" w:rsidR="00691C1E" w:rsidRPr="00942F5D" w:rsidRDefault="00F86135"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b/>
        </w:rPr>
        <w:t>Do not count</w:t>
      </w:r>
      <w:r w:rsidR="00AD04A1">
        <w:rPr>
          <w:rFonts w:ascii="Times New Roman" w:hAnsi="Times New Roman" w:cs="Times New Roman"/>
        </w:rPr>
        <w:t xml:space="preserve"> nonma</w:t>
      </w:r>
      <w:r w:rsidR="00E46F52">
        <w:rPr>
          <w:rFonts w:ascii="Times New Roman" w:hAnsi="Times New Roman" w:cs="Times New Roman"/>
        </w:rPr>
        <w:t>n</w:t>
      </w:r>
      <w:r w:rsidR="00D80200">
        <w:rPr>
          <w:rFonts w:ascii="Times New Roman" w:hAnsi="Times New Roman" w:cs="Times New Roman"/>
        </w:rPr>
        <w:t>ual markers</w:t>
      </w:r>
      <w:r w:rsidR="00942F5D">
        <w:rPr>
          <w:rFonts w:ascii="Times New Roman" w:hAnsi="Times New Roman" w:cs="Times New Roman"/>
        </w:rPr>
        <w:t xml:space="preserve">. </w:t>
      </w:r>
      <w:proofErr w:type="spellStart"/>
      <w:r w:rsidR="00691C1E" w:rsidRPr="00942F5D">
        <w:rPr>
          <w:rFonts w:ascii="Times New Roman" w:hAnsi="Times New Roman" w:cs="Times New Roman"/>
          <w:i/>
        </w:rPr>
        <w:t>Nonmanuals</w:t>
      </w:r>
      <w:proofErr w:type="spellEnd"/>
      <w:r w:rsidR="00691C1E" w:rsidRPr="00942F5D">
        <w:rPr>
          <w:rFonts w:ascii="Times New Roman" w:hAnsi="Times New Roman" w:cs="Times New Roman"/>
          <w:i/>
        </w:rPr>
        <w:t xml:space="preserve"> </w:t>
      </w:r>
      <w:r w:rsidRPr="00942F5D">
        <w:rPr>
          <w:rFonts w:ascii="Times New Roman" w:hAnsi="Times New Roman" w:cs="Times New Roman"/>
          <w:i/>
        </w:rPr>
        <w:t xml:space="preserve">such as </w:t>
      </w:r>
      <w:proofErr w:type="spellStart"/>
      <w:proofErr w:type="gramStart"/>
      <w:r w:rsidRPr="00942F5D">
        <w:rPr>
          <w:rFonts w:ascii="Times New Roman" w:hAnsi="Times New Roman" w:cs="Times New Roman"/>
          <w:i/>
        </w:rPr>
        <w:t>i</w:t>
      </w:r>
      <w:proofErr w:type="spellEnd"/>
      <w:r w:rsidRPr="00942F5D">
        <w:rPr>
          <w:rFonts w:ascii="Times New Roman" w:hAnsi="Times New Roman" w:cs="Times New Roman"/>
          <w:i/>
        </w:rPr>
        <w:t>(</w:t>
      </w:r>
      <w:proofErr w:type="gramEnd"/>
      <w:r w:rsidRPr="00942F5D">
        <w:rPr>
          <w:rFonts w:ascii="Times New Roman" w:hAnsi="Times New Roman" w:cs="Times New Roman"/>
          <w:i/>
        </w:rPr>
        <w:t xml:space="preserve">yes) and </w:t>
      </w:r>
      <w:proofErr w:type="spellStart"/>
      <w:r w:rsidRPr="00942F5D">
        <w:rPr>
          <w:rFonts w:ascii="Times New Roman" w:hAnsi="Times New Roman" w:cs="Times New Roman"/>
          <w:i/>
        </w:rPr>
        <w:t>i</w:t>
      </w:r>
      <w:proofErr w:type="spellEnd"/>
      <w:r w:rsidRPr="00942F5D">
        <w:rPr>
          <w:rFonts w:ascii="Times New Roman" w:hAnsi="Times New Roman" w:cs="Times New Roman"/>
          <w:i/>
        </w:rPr>
        <w:t xml:space="preserve">(no) </w:t>
      </w:r>
      <w:r w:rsidR="00691C1E" w:rsidRPr="00942F5D">
        <w:rPr>
          <w:rFonts w:ascii="Times New Roman" w:hAnsi="Times New Roman" w:cs="Times New Roman"/>
          <w:i/>
        </w:rPr>
        <w:t xml:space="preserve">can be included in the </w:t>
      </w:r>
      <w:r w:rsidR="00A802F0">
        <w:rPr>
          <w:rFonts w:ascii="Times New Roman" w:hAnsi="Times New Roman" w:cs="Times New Roman"/>
          <w:i/>
        </w:rPr>
        <w:t>S</w:t>
      </w:r>
      <w:r w:rsidR="00691C1E" w:rsidRPr="00942F5D">
        <w:rPr>
          <w:rFonts w:ascii="Times New Roman" w:hAnsi="Times New Roman" w:cs="Times New Roman"/>
          <w:i/>
        </w:rPr>
        <w:t xml:space="preserve">yntactic </w:t>
      </w:r>
      <w:r w:rsidR="00A802F0">
        <w:rPr>
          <w:rFonts w:ascii="Times New Roman" w:hAnsi="Times New Roman" w:cs="Times New Roman"/>
          <w:i/>
        </w:rPr>
        <w:t>U</w:t>
      </w:r>
      <w:r w:rsidR="00691C1E" w:rsidRPr="00942F5D">
        <w:rPr>
          <w:rFonts w:ascii="Times New Roman" w:hAnsi="Times New Roman" w:cs="Times New Roman"/>
          <w:i/>
        </w:rPr>
        <w:t>nit tier, but</w:t>
      </w:r>
      <w:r w:rsidR="00841513" w:rsidRPr="00942F5D">
        <w:rPr>
          <w:rFonts w:ascii="Times New Roman" w:hAnsi="Times New Roman" w:cs="Times New Roman"/>
          <w:i/>
        </w:rPr>
        <w:t xml:space="preserve"> they aren’t required to be included </w:t>
      </w:r>
      <w:r w:rsidRPr="00942F5D">
        <w:rPr>
          <w:rFonts w:ascii="Times New Roman" w:hAnsi="Times New Roman" w:cs="Times New Roman"/>
          <w:i/>
        </w:rPr>
        <w:t xml:space="preserve">in the syntactic unit, </w:t>
      </w:r>
      <w:r w:rsidR="00841513" w:rsidRPr="00942F5D">
        <w:rPr>
          <w:rFonts w:ascii="Times New Roman" w:hAnsi="Times New Roman" w:cs="Times New Roman"/>
          <w:i/>
        </w:rPr>
        <w:t>and</w:t>
      </w:r>
      <w:r w:rsidR="00691C1E" w:rsidRPr="00942F5D">
        <w:rPr>
          <w:rFonts w:ascii="Times New Roman" w:hAnsi="Times New Roman" w:cs="Times New Roman"/>
          <w:i/>
        </w:rPr>
        <w:t xml:space="preserve"> they will not count toward MLU</w:t>
      </w:r>
      <w:r w:rsidR="00942F5D" w:rsidRPr="00942F5D">
        <w:rPr>
          <w:rFonts w:ascii="Times New Roman" w:hAnsi="Times New Roman" w:cs="Times New Roman"/>
          <w:i/>
        </w:rPr>
        <w:t xml:space="preserve"> in any case</w:t>
      </w:r>
      <w:r w:rsidR="00691C1E" w:rsidRPr="00942F5D">
        <w:rPr>
          <w:rFonts w:ascii="Times New Roman" w:hAnsi="Times New Roman" w:cs="Times New Roman"/>
          <w:i/>
        </w:rPr>
        <w:t>.</w:t>
      </w:r>
      <w:r w:rsidR="003111F4">
        <w:rPr>
          <w:rFonts w:ascii="Times New Roman" w:hAnsi="Times New Roman" w:cs="Times New Roman"/>
          <w:i/>
        </w:rPr>
        <w:t xml:space="preserve"> In our corpus, </w:t>
      </w:r>
      <w:proofErr w:type="spellStart"/>
      <w:r w:rsidR="003111F4">
        <w:rPr>
          <w:rFonts w:ascii="Times New Roman" w:hAnsi="Times New Roman" w:cs="Times New Roman"/>
          <w:i/>
        </w:rPr>
        <w:t>nonmanuals</w:t>
      </w:r>
      <w:proofErr w:type="spellEnd"/>
      <w:r w:rsidR="003111F4">
        <w:rPr>
          <w:rFonts w:ascii="Times New Roman" w:hAnsi="Times New Roman" w:cs="Times New Roman"/>
          <w:i/>
        </w:rPr>
        <w:t xml:space="preserve"> are typically not visible due to the camera angles and film quality. Therefore, we do not consistently transcribe or count </w:t>
      </w:r>
      <w:proofErr w:type="spellStart"/>
      <w:r w:rsidR="003111F4">
        <w:rPr>
          <w:rFonts w:ascii="Times New Roman" w:hAnsi="Times New Roman" w:cs="Times New Roman"/>
          <w:i/>
        </w:rPr>
        <w:t>nonmanual</w:t>
      </w:r>
      <w:proofErr w:type="spellEnd"/>
      <w:r w:rsidR="003111F4">
        <w:rPr>
          <w:rFonts w:ascii="Times New Roman" w:hAnsi="Times New Roman" w:cs="Times New Roman"/>
          <w:i/>
        </w:rPr>
        <w:t xml:space="preserve"> markers.</w:t>
      </w:r>
    </w:p>
    <w:p w14:paraId="7B72C456" w14:textId="7A4A5330" w:rsidR="00F27C43" w:rsidRDefault="00F27C43"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b/>
        </w:rPr>
        <w:t>Do not count</w:t>
      </w:r>
      <w:r>
        <w:rPr>
          <w:rFonts w:ascii="Times New Roman" w:hAnsi="Times New Roman" w:cs="Times New Roman"/>
        </w:rPr>
        <w:t xml:space="preserve"> two-handed signs twice. </w:t>
      </w:r>
      <w:r w:rsidRPr="00C407A7">
        <w:rPr>
          <w:rFonts w:ascii="Times New Roman" w:hAnsi="Times New Roman" w:cs="Times New Roman"/>
          <w:i/>
        </w:rPr>
        <w:t>They should be counted once overall.</w:t>
      </w:r>
    </w:p>
    <w:p w14:paraId="2B586C95" w14:textId="7AED93F0" w:rsidR="00F27C43" w:rsidRDefault="00F27C4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BALL signed on both hands counts as 1 word &amp; 1 morpheme</w:t>
      </w:r>
    </w:p>
    <w:p w14:paraId="69398F8B" w14:textId="0B1DC6E3" w:rsidR="00F27C43" w:rsidRDefault="00F27C4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LOOK signed on both hands counts as 1 word &amp; 1 morpheme, though with additional contextual meaning this could </w:t>
      </w:r>
      <w:r w:rsidR="003111F4">
        <w:rPr>
          <w:rFonts w:ascii="Times New Roman" w:hAnsi="Times New Roman" w:cs="Times New Roman"/>
        </w:rPr>
        <w:t>be</w:t>
      </w:r>
      <w:r>
        <w:rPr>
          <w:rFonts w:ascii="Times New Roman" w:hAnsi="Times New Roman" w:cs="Times New Roman"/>
        </w:rPr>
        <w:t xml:space="preserve"> coded as 2 depicting signs indicating two sets of eyes looking. Without evidence of this reading, code similar cases conservatively as 1 word &amp; 1 morpheme.</w:t>
      </w:r>
    </w:p>
    <w:p w14:paraId="1024F590" w14:textId="1D3766FB" w:rsidR="00F27C43" w:rsidRDefault="00F27C4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Two simultaneous but unique signs </w:t>
      </w:r>
      <w:r w:rsidRPr="004C770F">
        <w:rPr>
          <w:rFonts w:ascii="Times New Roman" w:hAnsi="Times New Roman" w:cs="Times New Roman"/>
        </w:rPr>
        <w:t>should</w:t>
      </w:r>
      <w:r>
        <w:rPr>
          <w:rFonts w:ascii="Times New Roman" w:hAnsi="Times New Roman" w:cs="Times New Roman"/>
        </w:rPr>
        <w:t xml:space="preserve"> be </w:t>
      </w:r>
      <w:r w:rsidRPr="004C770F">
        <w:rPr>
          <w:rFonts w:ascii="Times New Roman" w:hAnsi="Times New Roman" w:cs="Times New Roman"/>
          <w:b/>
        </w:rPr>
        <w:t>counted separately</w:t>
      </w:r>
      <w:r>
        <w:rPr>
          <w:rFonts w:ascii="Times New Roman" w:hAnsi="Times New Roman" w:cs="Times New Roman"/>
        </w:rPr>
        <w:t>.</w:t>
      </w:r>
    </w:p>
    <w:p w14:paraId="01F07B07" w14:textId="1332151F" w:rsidR="00E770AD" w:rsidRPr="00841513" w:rsidRDefault="00E770AD" w:rsidP="00CB5F1C">
      <w:pPr>
        <w:pStyle w:val="ListParagraph"/>
        <w:numPr>
          <w:ilvl w:val="1"/>
          <w:numId w:val="1"/>
        </w:numPr>
        <w:spacing w:line="360" w:lineRule="auto"/>
        <w:rPr>
          <w:rFonts w:ascii="Times New Roman" w:hAnsi="Times New Roman" w:cs="Times New Roman"/>
        </w:rPr>
      </w:pPr>
      <w:r w:rsidRPr="00841513">
        <w:rPr>
          <w:rFonts w:ascii="Times New Roman" w:hAnsi="Times New Roman" w:cs="Times New Roman"/>
        </w:rPr>
        <w:t>Each individual sign</w:t>
      </w:r>
      <w:r w:rsidR="00F86135">
        <w:rPr>
          <w:rFonts w:ascii="Times New Roman" w:hAnsi="Times New Roman" w:cs="Times New Roman"/>
        </w:rPr>
        <w:t xml:space="preserve"> that</w:t>
      </w:r>
      <w:r w:rsidRPr="00841513">
        <w:rPr>
          <w:rFonts w:ascii="Times New Roman" w:hAnsi="Times New Roman" w:cs="Times New Roman"/>
        </w:rPr>
        <w:t xml:space="preserve"> makes up a compound sign</w:t>
      </w:r>
      <w:r w:rsidR="00F86135">
        <w:rPr>
          <w:rFonts w:ascii="Times New Roman" w:hAnsi="Times New Roman" w:cs="Times New Roman"/>
        </w:rPr>
        <w:t xml:space="preserve"> counts as a morpheme in the one sign</w:t>
      </w:r>
      <w:r w:rsidRPr="00841513">
        <w:rPr>
          <w:rFonts w:ascii="Times New Roman" w:hAnsi="Times New Roman" w:cs="Times New Roman"/>
        </w:rPr>
        <w:t xml:space="preserve">. This means a compound </w:t>
      </w:r>
      <w:r w:rsidR="00F86135">
        <w:rPr>
          <w:rFonts w:ascii="Times New Roman" w:hAnsi="Times New Roman" w:cs="Times New Roman"/>
        </w:rPr>
        <w:t xml:space="preserve">sign </w:t>
      </w:r>
      <w:r w:rsidRPr="00841513">
        <w:rPr>
          <w:rFonts w:ascii="Times New Roman" w:hAnsi="Times New Roman" w:cs="Times New Roman"/>
        </w:rPr>
        <w:t>will</w:t>
      </w:r>
      <w:r w:rsidR="00F86135">
        <w:rPr>
          <w:rFonts w:ascii="Times New Roman" w:hAnsi="Times New Roman" w:cs="Times New Roman"/>
        </w:rPr>
        <w:t xml:space="preserve"> often</w:t>
      </w:r>
      <w:r w:rsidRPr="00841513">
        <w:rPr>
          <w:rFonts w:ascii="Times New Roman" w:hAnsi="Times New Roman" w:cs="Times New Roman"/>
        </w:rPr>
        <w:t xml:space="preserve"> be </w:t>
      </w:r>
      <w:r w:rsidR="00F86135">
        <w:rPr>
          <w:rFonts w:ascii="Times New Roman" w:hAnsi="Times New Roman" w:cs="Times New Roman"/>
        </w:rPr>
        <w:t>1</w:t>
      </w:r>
      <w:r w:rsidRPr="00841513">
        <w:rPr>
          <w:rFonts w:ascii="Times New Roman" w:hAnsi="Times New Roman" w:cs="Times New Roman"/>
        </w:rPr>
        <w:t xml:space="preserve"> word and </w:t>
      </w:r>
      <w:r w:rsidR="00F86135">
        <w:rPr>
          <w:rFonts w:ascii="Times New Roman" w:hAnsi="Times New Roman" w:cs="Times New Roman"/>
        </w:rPr>
        <w:t>2</w:t>
      </w:r>
      <w:r w:rsidRPr="00841513">
        <w:rPr>
          <w:rFonts w:ascii="Times New Roman" w:hAnsi="Times New Roman" w:cs="Times New Roman"/>
        </w:rPr>
        <w:t xml:space="preserve"> morphemes.</w:t>
      </w:r>
    </w:p>
    <w:p w14:paraId="7609269C" w14:textId="6486DA6D" w:rsidR="00E770AD" w:rsidRPr="00841513" w:rsidRDefault="00E770AD" w:rsidP="00CB5F1C">
      <w:pPr>
        <w:pStyle w:val="ListParagraph"/>
        <w:numPr>
          <w:ilvl w:val="2"/>
          <w:numId w:val="1"/>
        </w:numPr>
        <w:spacing w:line="360" w:lineRule="auto"/>
        <w:rPr>
          <w:rFonts w:ascii="Times New Roman" w:hAnsi="Times New Roman" w:cs="Times New Roman"/>
        </w:rPr>
      </w:pPr>
      <w:r w:rsidRPr="00841513">
        <w:rPr>
          <w:rFonts w:ascii="Times New Roman" w:hAnsi="Times New Roman" w:cs="Times New Roman"/>
        </w:rPr>
        <w:t>DRIVER (</w:t>
      </w:r>
      <w:proofErr w:type="spellStart"/>
      <w:r w:rsidRPr="00841513">
        <w:rPr>
          <w:rFonts w:ascii="Times New Roman" w:hAnsi="Times New Roman" w:cs="Times New Roman"/>
        </w:rPr>
        <w:t>CAR+PERSONb</w:t>
      </w:r>
      <w:proofErr w:type="spellEnd"/>
      <w:r w:rsidRPr="00841513">
        <w:rPr>
          <w:rFonts w:ascii="Times New Roman" w:hAnsi="Times New Roman" w:cs="Times New Roman"/>
        </w:rPr>
        <w:t>)</w:t>
      </w:r>
    </w:p>
    <w:p w14:paraId="247678AB" w14:textId="7967BD97" w:rsidR="00E770AD" w:rsidRPr="00841513" w:rsidRDefault="00E770AD" w:rsidP="00CB5F1C">
      <w:pPr>
        <w:pStyle w:val="ListParagraph"/>
        <w:numPr>
          <w:ilvl w:val="2"/>
          <w:numId w:val="1"/>
        </w:numPr>
        <w:spacing w:line="360" w:lineRule="auto"/>
        <w:rPr>
          <w:rFonts w:ascii="Times New Roman" w:hAnsi="Times New Roman" w:cs="Times New Roman"/>
        </w:rPr>
      </w:pPr>
      <w:r w:rsidRPr="00841513">
        <w:rPr>
          <w:rFonts w:ascii="Times New Roman" w:hAnsi="Times New Roman" w:cs="Times New Roman"/>
        </w:rPr>
        <w:t>PARENTS (MOTHER+FATHER)</w:t>
      </w:r>
    </w:p>
    <w:p w14:paraId="1BE14065" w14:textId="315FD5EA" w:rsidR="00E770AD" w:rsidRDefault="00E770AD" w:rsidP="00CB5F1C">
      <w:pPr>
        <w:pStyle w:val="ListParagraph"/>
        <w:numPr>
          <w:ilvl w:val="2"/>
          <w:numId w:val="1"/>
        </w:numPr>
        <w:spacing w:line="360" w:lineRule="auto"/>
        <w:rPr>
          <w:rFonts w:ascii="Times New Roman" w:hAnsi="Times New Roman" w:cs="Times New Roman"/>
        </w:rPr>
      </w:pPr>
      <w:r w:rsidRPr="00841513">
        <w:rPr>
          <w:rFonts w:ascii="Times New Roman" w:hAnsi="Times New Roman" w:cs="Times New Roman"/>
        </w:rPr>
        <w:t>SNOWMAN (SNOW+MAN)</w:t>
      </w:r>
    </w:p>
    <w:p w14:paraId="6613F3E1" w14:textId="53F0A12B" w:rsidR="00F86135" w:rsidRPr="00841513" w:rsidRDefault="00F8613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b/>
        </w:rPr>
        <w:t>Do not count</w:t>
      </w:r>
      <w:r>
        <w:rPr>
          <w:rFonts w:ascii="Times New Roman" w:hAnsi="Times New Roman" w:cs="Times New Roman"/>
        </w:rPr>
        <w:t xml:space="preserve"> additional morphemes in signs </w:t>
      </w:r>
      <w:r w:rsidR="00942F5D">
        <w:rPr>
          <w:rFonts w:ascii="Times New Roman" w:hAnsi="Times New Roman" w:cs="Times New Roman"/>
        </w:rPr>
        <w:t xml:space="preserve">of potentially compound origin </w:t>
      </w:r>
      <w:r>
        <w:rPr>
          <w:rFonts w:ascii="Times New Roman" w:hAnsi="Times New Roman" w:cs="Times New Roman"/>
        </w:rPr>
        <w:t>that are not transparently a compound</w:t>
      </w:r>
      <w:r w:rsidR="0075651C">
        <w:rPr>
          <w:rFonts w:ascii="Times New Roman" w:hAnsi="Times New Roman" w:cs="Times New Roman"/>
        </w:rPr>
        <w:t xml:space="preserve"> and are not used productively</w:t>
      </w:r>
      <w:r>
        <w:rPr>
          <w:rFonts w:ascii="Times New Roman" w:hAnsi="Times New Roman" w:cs="Times New Roman"/>
        </w:rPr>
        <w:t>, such as ONE-</w:t>
      </w:r>
      <w:proofErr w:type="spellStart"/>
      <w:r>
        <w:rPr>
          <w:rFonts w:ascii="Times New Roman" w:hAnsi="Times New Roman" w:cs="Times New Roman"/>
        </w:rPr>
        <w:t>MOREix</w:t>
      </w:r>
      <w:proofErr w:type="spellEnd"/>
    </w:p>
    <w:p w14:paraId="6BD6C98A" w14:textId="1C5D5725" w:rsidR="00906591" w:rsidRDefault="00906591"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rPr>
        <w:t>Verbal Agreement</w:t>
      </w:r>
      <w:r w:rsidR="00AD04A1">
        <w:rPr>
          <w:rFonts w:ascii="Times New Roman" w:hAnsi="Times New Roman" w:cs="Times New Roman"/>
        </w:rPr>
        <w:t xml:space="preserve">. </w:t>
      </w:r>
      <w:r w:rsidR="00841513" w:rsidRPr="00C407A7">
        <w:rPr>
          <w:rFonts w:ascii="Times New Roman" w:hAnsi="Times New Roman" w:cs="Times New Roman"/>
          <w:i/>
        </w:rPr>
        <w:t xml:space="preserve">Only count agreement if it is </w:t>
      </w:r>
      <w:r w:rsidR="003E0D35" w:rsidRPr="00C407A7">
        <w:rPr>
          <w:rFonts w:ascii="Times New Roman" w:hAnsi="Times New Roman" w:cs="Times New Roman"/>
          <w:i/>
        </w:rPr>
        <w:t xml:space="preserve">clearly </w:t>
      </w:r>
      <w:r w:rsidR="00841513" w:rsidRPr="00C407A7">
        <w:rPr>
          <w:rFonts w:ascii="Times New Roman" w:hAnsi="Times New Roman" w:cs="Times New Roman"/>
          <w:i/>
        </w:rPr>
        <w:t>visually different from the</w:t>
      </w:r>
      <w:r w:rsidR="003E0D35" w:rsidRPr="00C407A7">
        <w:rPr>
          <w:rFonts w:ascii="Times New Roman" w:hAnsi="Times New Roman" w:cs="Times New Roman"/>
          <w:i/>
        </w:rPr>
        <w:t xml:space="preserve"> appearance of the</w:t>
      </w:r>
      <w:r w:rsidR="00841513" w:rsidRPr="00C407A7">
        <w:rPr>
          <w:rFonts w:ascii="Times New Roman" w:hAnsi="Times New Roman" w:cs="Times New Roman"/>
          <w:i/>
        </w:rPr>
        <w:t xml:space="preserve"> unmarked no-agreement form</w:t>
      </w:r>
      <w:r w:rsidR="003E0D35" w:rsidRPr="00C407A7">
        <w:rPr>
          <w:rFonts w:ascii="Times New Roman" w:hAnsi="Times New Roman" w:cs="Times New Roman"/>
          <w:i/>
        </w:rPr>
        <w:t xml:space="preserve"> in the person’s signing</w:t>
      </w:r>
      <w:r w:rsidR="00841513" w:rsidRPr="00C407A7">
        <w:rPr>
          <w:rFonts w:ascii="Times New Roman" w:hAnsi="Times New Roman" w:cs="Times New Roman"/>
          <w:i/>
        </w:rPr>
        <w:t>.</w:t>
      </w:r>
    </w:p>
    <w:p w14:paraId="29FEA267" w14:textId="46331F7A" w:rsidR="003B4AB4" w:rsidRDefault="003B4AB4" w:rsidP="00CB5F1C">
      <w:pPr>
        <w:pStyle w:val="ListParagraph"/>
        <w:numPr>
          <w:ilvl w:val="2"/>
          <w:numId w:val="1"/>
        </w:numPr>
        <w:spacing w:line="360" w:lineRule="auto"/>
        <w:rPr>
          <w:rFonts w:ascii="Times New Roman" w:hAnsi="Times New Roman" w:cs="Times New Roman"/>
        </w:rPr>
      </w:pPr>
      <w:r w:rsidRPr="003B4AB4">
        <w:rPr>
          <w:rFonts w:ascii="Times New Roman" w:hAnsi="Times New Roman" w:cs="Times New Roman"/>
        </w:rPr>
        <w:t>Location modification to indicate source/goal</w:t>
      </w:r>
      <w:r>
        <w:rPr>
          <w:rFonts w:ascii="Times New Roman" w:hAnsi="Times New Roman" w:cs="Times New Roman"/>
        </w:rPr>
        <w:t>.</w:t>
      </w:r>
      <w:r w:rsidR="00FA0350">
        <w:rPr>
          <w:rFonts w:ascii="Times New Roman" w:hAnsi="Times New Roman" w:cs="Times New Roman"/>
        </w:rPr>
        <w:t xml:space="preserve"> In the example below,</w:t>
      </w:r>
      <w:r>
        <w:rPr>
          <w:rFonts w:ascii="Times New Roman" w:hAnsi="Times New Roman" w:cs="Times New Roman"/>
        </w:rPr>
        <w:t xml:space="preserve"> </w:t>
      </w:r>
      <w:r>
        <w:rPr>
          <w:rFonts w:ascii="Times New Roman" w:hAnsi="Times New Roman" w:cs="Times New Roman"/>
          <w:i/>
        </w:rPr>
        <w:t xml:space="preserve">a </w:t>
      </w:r>
      <w:r w:rsidR="00FC3840">
        <w:rPr>
          <w:rFonts w:ascii="Times New Roman" w:hAnsi="Times New Roman" w:cs="Times New Roman"/>
        </w:rPr>
        <w:t xml:space="preserve">and </w:t>
      </w:r>
      <w:r w:rsidR="00FC3840">
        <w:rPr>
          <w:rFonts w:ascii="Times New Roman" w:hAnsi="Times New Roman" w:cs="Times New Roman"/>
          <w:i/>
        </w:rPr>
        <w:t>b</w:t>
      </w:r>
      <w:r>
        <w:rPr>
          <w:rFonts w:ascii="Times New Roman" w:hAnsi="Times New Roman" w:cs="Times New Roman"/>
          <w:i/>
        </w:rPr>
        <w:t xml:space="preserve"> </w:t>
      </w:r>
      <w:r>
        <w:rPr>
          <w:rFonts w:ascii="Times New Roman" w:hAnsi="Times New Roman" w:cs="Times New Roman"/>
        </w:rPr>
        <w:t>below are used to indicate different locations</w:t>
      </w:r>
    </w:p>
    <w:p w14:paraId="28A91938" w14:textId="57CF11E5" w:rsidR="003B4AB4" w:rsidRDefault="003B4AB4" w:rsidP="00CB5F1C">
      <w:pPr>
        <w:pStyle w:val="ListParagraph"/>
        <w:numPr>
          <w:ilvl w:val="3"/>
          <w:numId w:val="1"/>
        </w:numPr>
        <w:spacing w:line="360" w:lineRule="auto"/>
        <w:rPr>
          <w:rFonts w:ascii="Times New Roman" w:hAnsi="Times New Roman" w:cs="Times New Roman"/>
        </w:rPr>
      </w:pPr>
      <w:r w:rsidRPr="003B4AB4">
        <w:rPr>
          <w:rFonts w:ascii="Times New Roman" w:hAnsi="Times New Roman" w:cs="Times New Roman"/>
        </w:rPr>
        <w:lastRenderedPageBreak/>
        <w:t xml:space="preserve"> SCHOOL-a CHURCH-b a-</w:t>
      </w:r>
      <w:proofErr w:type="spellStart"/>
      <w:r w:rsidRPr="003B4AB4">
        <w:rPr>
          <w:rFonts w:ascii="Times New Roman" w:hAnsi="Times New Roman" w:cs="Times New Roman"/>
        </w:rPr>
        <w:t>GO</w:t>
      </w:r>
      <w:r w:rsidR="004C770F">
        <w:rPr>
          <w:rFonts w:ascii="Times New Roman" w:hAnsi="Times New Roman" w:cs="Times New Roman"/>
        </w:rPr>
        <w:t>ix</w:t>
      </w:r>
      <w:proofErr w:type="spellEnd"/>
      <w:r w:rsidRPr="003B4AB4">
        <w:rPr>
          <w:rFonts w:ascii="Times New Roman" w:hAnsi="Times New Roman" w:cs="Times New Roman"/>
        </w:rPr>
        <w:t>-b</w:t>
      </w:r>
    </w:p>
    <w:p w14:paraId="7A393DFA" w14:textId="31B5F370" w:rsidR="004012B6" w:rsidRDefault="004012B6"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A verb produced in the location where an action should be performed</w:t>
      </w:r>
      <w:r w:rsidR="000437DB">
        <w:rPr>
          <w:rFonts w:ascii="Times New Roman" w:hAnsi="Times New Roman" w:cs="Times New Roman"/>
        </w:rPr>
        <w:t xml:space="preserve">. Sometimes </w:t>
      </w:r>
      <w:r w:rsidR="009B06E9">
        <w:rPr>
          <w:rFonts w:ascii="Times New Roman" w:hAnsi="Times New Roman" w:cs="Times New Roman"/>
        </w:rPr>
        <w:t xml:space="preserve">similar items </w:t>
      </w:r>
      <w:r w:rsidR="000437DB">
        <w:rPr>
          <w:rFonts w:ascii="Times New Roman" w:hAnsi="Times New Roman" w:cs="Times New Roman"/>
        </w:rPr>
        <w:t>will be coded as depicting signs (DS), but the decision of verb in location vs. DS will be determined on a case-by-case basis.</w:t>
      </w:r>
      <w:r w:rsidR="009B06E9">
        <w:rPr>
          <w:rFonts w:ascii="Times New Roman" w:hAnsi="Times New Roman" w:cs="Times New Roman"/>
        </w:rPr>
        <w:t xml:space="preserve"> If an item is coded as a DS then instead follow the guidelines for how depicting signs are coded (see below, pt. 5).</w:t>
      </w:r>
    </w:p>
    <w:p w14:paraId="010B8859" w14:textId="2032CC29" w:rsidR="004012B6" w:rsidRDefault="004C770F"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LEAVE-ALONE [towards item]</w:t>
      </w:r>
    </w:p>
    <w:p w14:paraId="2C48D586" w14:textId="506FB2DB" w:rsidR="009B06E9" w:rsidRDefault="009B06E9"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JUMP [produced above child’s bed]</w:t>
      </w:r>
    </w:p>
    <w:p w14:paraId="327A80CB" w14:textId="48D10E25" w:rsidR="004012B6" w:rsidRDefault="00AD04A1"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Person agreement</w:t>
      </w:r>
      <w:r w:rsidR="00B14955">
        <w:rPr>
          <w:rFonts w:ascii="Times New Roman" w:hAnsi="Times New Roman" w:cs="Times New Roman"/>
        </w:rPr>
        <w:t xml:space="preserve">. </w:t>
      </w:r>
      <w:r w:rsidR="00B14955" w:rsidRPr="00C407A7">
        <w:rPr>
          <w:rFonts w:ascii="Times New Roman" w:hAnsi="Times New Roman" w:cs="Times New Roman"/>
          <w:i/>
        </w:rPr>
        <w:t xml:space="preserve">Add 1 morpheme for each agreed </w:t>
      </w:r>
      <w:r w:rsidR="0075651C" w:rsidRPr="00C407A7">
        <w:rPr>
          <w:rFonts w:ascii="Times New Roman" w:hAnsi="Times New Roman" w:cs="Times New Roman"/>
          <w:i/>
        </w:rPr>
        <w:t>location</w:t>
      </w:r>
      <w:r w:rsidR="00B14955" w:rsidRPr="00C407A7">
        <w:rPr>
          <w:rFonts w:ascii="Times New Roman" w:hAnsi="Times New Roman" w:cs="Times New Roman"/>
          <w:i/>
        </w:rPr>
        <w:t>.</w:t>
      </w:r>
    </w:p>
    <w:p w14:paraId="20ABCA02" w14:textId="0EAB6237" w:rsidR="009001D3" w:rsidRDefault="009001D3"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TELL-you</w:t>
      </w:r>
      <w:r w:rsidR="00B14955">
        <w:rPr>
          <w:rFonts w:ascii="Times New Roman" w:hAnsi="Times New Roman" w:cs="Times New Roman"/>
        </w:rPr>
        <w:t xml:space="preserve"> (+1)</w:t>
      </w:r>
    </w:p>
    <w:p w14:paraId="79718108" w14:textId="3DEE563C" w:rsidR="009001D3" w:rsidRDefault="00841513"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y</w:t>
      </w:r>
      <w:r w:rsidR="009001D3">
        <w:rPr>
          <w:rFonts w:ascii="Times New Roman" w:hAnsi="Times New Roman" w:cs="Times New Roman"/>
        </w:rPr>
        <w:t>ou</w:t>
      </w:r>
      <w:r>
        <w:rPr>
          <w:rFonts w:ascii="Times New Roman" w:hAnsi="Times New Roman" w:cs="Times New Roman"/>
        </w:rPr>
        <w:t>-</w:t>
      </w:r>
      <w:proofErr w:type="spellStart"/>
      <w:r w:rsidR="009001D3">
        <w:rPr>
          <w:rFonts w:ascii="Times New Roman" w:hAnsi="Times New Roman" w:cs="Times New Roman"/>
        </w:rPr>
        <w:t>GIVE</w:t>
      </w:r>
      <w:r w:rsidR="004C770F">
        <w:rPr>
          <w:rFonts w:ascii="Times New Roman" w:hAnsi="Times New Roman" w:cs="Times New Roman"/>
        </w:rPr>
        <w:t>o</w:t>
      </w:r>
      <w:proofErr w:type="spellEnd"/>
      <w:r>
        <w:rPr>
          <w:rFonts w:ascii="Times New Roman" w:hAnsi="Times New Roman" w:cs="Times New Roman"/>
        </w:rPr>
        <w:t>-</w:t>
      </w:r>
      <w:r w:rsidR="009001D3">
        <w:rPr>
          <w:rFonts w:ascii="Times New Roman" w:hAnsi="Times New Roman" w:cs="Times New Roman"/>
        </w:rPr>
        <w:t>me</w:t>
      </w:r>
      <w:r w:rsidR="00B14955">
        <w:rPr>
          <w:rFonts w:ascii="Times New Roman" w:hAnsi="Times New Roman" w:cs="Times New Roman"/>
        </w:rPr>
        <w:t xml:space="preserve"> (+2)</w:t>
      </w:r>
    </w:p>
    <w:p w14:paraId="6D4385EB" w14:textId="48483911" w:rsidR="00841513" w:rsidRDefault="00B14955"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EXPLANATION [towards camera] (+1)</w:t>
      </w:r>
    </w:p>
    <w:p w14:paraId="5B96323A" w14:textId="3EB366E6" w:rsidR="000437DB" w:rsidRDefault="000437DB"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BRUSH-HAIR [on child’s head] (+1)</w:t>
      </w:r>
    </w:p>
    <w:p w14:paraId="453CCBBE" w14:textId="4074844E" w:rsidR="00B14955" w:rsidRPr="00B14955" w:rsidRDefault="00B1495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Plural agreement. </w:t>
      </w:r>
      <w:r w:rsidRPr="00C407A7">
        <w:rPr>
          <w:rFonts w:ascii="Times New Roman" w:hAnsi="Times New Roman" w:cs="Times New Roman"/>
          <w:i/>
        </w:rPr>
        <w:t>Judge plurality based on context and prosody, not by counting a specific number of repetitions</w:t>
      </w:r>
      <w:r w:rsidR="00C407A7" w:rsidRPr="00C407A7">
        <w:rPr>
          <w:rFonts w:ascii="Times New Roman" w:hAnsi="Times New Roman" w:cs="Times New Roman"/>
          <w:i/>
        </w:rPr>
        <w:t>.</w:t>
      </w:r>
    </w:p>
    <w:p w14:paraId="034B3AD0" w14:textId="2CC1A040" w:rsidR="00B14955" w:rsidRPr="004B1488" w:rsidRDefault="00B14955" w:rsidP="00CB5F1C">
      <w:pPr>
        <w:pStyle w:val="ListParagraph"/>
        <w:numPr>
          <w:ilvl w:val="3"/>
          <w:numId w:val="1"/>
        </w:numPr>
        <w:spacing w:line="360" w:lineRule="auto"/>
        <w:rPr>
          <w:rFonts w:ascii="Times New Roman" w:hAnsi="Times New Roman" w:cs="Times New Roman"/>
        </w:rPr>
      </w:pPr>
      <w:proofErr w:type="spellStart"/>
      <w:proofErr w:type="gramStart"/>
      <w:r>
        <w:rPr>
          <w:rFonts w:ascii="Times New Roman" w:hAnsi="Times New Roman" w:cs="Times New Roman"/>
        </w:rPr>
        <w:t>GIVEx</w:t>
      </w:r>
      <w:proofErr w:type="spellEnd"/>
      <w:r>
        <w:rPr>
          <w:rFonts w:ascii="Times New Roman" w:hAnsi="Times New Roman" w:cs="Times New Roman"/>
        </w:rPr>
        <w:t>[</w:t>
      </w:r>
      <w:proofErr w:type="gramEnd"/>
      <w:r>
        <w:rPr>
          <w:rFonts w:ascii="Times New Roman" w:hAnsi="Times New Roman" w:cs="Times New Roman"/>
        </w:rPr>
        <w:t>+] towards multiple 3</w:t>
      </w:r>
      <w:r w:rsidRPr="00B14955">
        <w:rPr>
          <w:rFonts w:ascii="Times New Roman" w:hAnsi="Times New Roman" w:cs="Times New Roman"/>
          <w:vertAlign w:val="superscript"/>
        </w:rPr>
        <w:t>rd</w:t>
      </w:r>
      <w:r>
        <w:rPr>
          <w:rFonts w:ascii="Times New Roman" w:hAnsi="Times New Roman" w:cs="Times New Roman"/>
        </w:rPr>
        <w:t>-person entities</w:t>
      </w:r>
      <w:r w:rsidR="000437DB">
        <w:rPr>
          <w:rFonts w:ascii="Times New Roman" w:hAnsi="Times New Roman" w:cs="Times New Roman"/>
        </w:rPr>
        <w:t xml:space="preserve"> gains an additional plural morpheme as well as regular person agreement</w:t>
      </w:r>
    </w:p>
    <w:p w14:paraId="72D9F4EB" w14:textId="171871FE" w:rsidR="00841513" w:rsidRDefault="00841513"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rPr>
        <w:t>Numerical Incorporation</w:t>
      </w:r>
      <w:r w:rsidR="0075651C">
        <w:rPr>
          <w:rFonts w:ascii="Times New Roman" w:hAnsi="Times New Roman" w:cs="Times New Roman"/>
        </w:rPr>
        <w:t>. Add 1 morpheme.</w:t>
      </w:r>
    </w:p>
    <w:p w14:paraId="1BA0B355" w14:textId="1D5CC372" w:rsidR="00F86135" w:rsidRDefault="00F8613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TWO-WEEKS</w:t>
      </w:r>
    </w:p>
    <w:p w14:paraId="7F0C7E78" w14:textId="6C004B82" w:rsidR="00F86135" w:rsidRDefault="00F8613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FOUR-DAYS</w:t>
      </w:r>
    </w:p>
    <w:p w14:paraId="0AC2BE04" w14:textId="625DB2EF" w:rsidR="00F86135" w:rsidRDefault="00F8613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SIX-YEARS-OLD</w:t>
      </w:r>
    </w:p>
    <w:p w14:paraId="12701159" w14:textId="1FD9DADE" w:rsidR="00063596" w:rsidRDefault="00063596"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rPr>
        <w:t>Negative Incorporation</w:t>
      </w:r>
      <w:r w:rsidR="0075651C">
        <w:rPr>
          <w:rFonts w:ascii="Times New Roman" w:hAnsi="Times New Roman" w:cs="Times New Roman"/>
        </w:rPr>
        <w:t>. Add 1 morpheme.</w:t>
      </w:r>
    </w:p>
    <w:p w14:paraId="705641BF" w14:textId="77777777" w:rsidR="00063596" w:rsidRPr="00063596" w:rsidRDefault="00063596" w:rsidP="00CB5F1C">
      <w:pPr>
        <w:pStyle w:val="ListParagraph"/>
        <w:numPr>
          <w:ilvl w:val="2"/>
          <w:numId w:val="1"/>
        </w:numPr>
        <w:spacing w:line="360" w:lineRule="auto"/>
        <w:rPr>
          <w:rFonts w:ascii="Times New Roman" w:hAnsi="Times New Roman" w:cs="Times New Roman"/>
        </w:rPr>
      </w:pPr>
      <w:r w:rsidRPr="00063596">
        <w:rPr>
          <w:rFonts w:ascii="Times New Roman" w:hAnsi="Times New Roman" w:cs="Times New Roman"/>
        </w:rPr>
        <w:t>DON’T-KNOW</w:t>
      </w:r>
    </w:p>
    <w:p w14:paraId="382521FE" w14:textId="77777777" w:rsidR="00063596" w:rsidRPr="00063596" w:rsidRDefault="00063596" w:rsidP="00CB5F1C">
      <w:pPr>
        <w:pStyle w:val="ListParagraph"/>
        <w:numPr>
          <w:ilvl w:val="2"/>
          <w:numId w:val="1"/>
        </w:numPr>
        <w:spacing w:line="360" w:lineRule="auto"/>
        <w:rPr>
          <w:rFonts w:ascii="Times New Roman" w:hAnsi="Times New Roman" w:cs="Times New Roman"/>
        </w:rPr>
      </w:pPr>
      <w:r w:rsidRPr="00063596">
        <w:rPr>
          <w:rFonts w:ascii="Times New Roman" w:hAnsi="Times New Roman" w:cs="Times New Roman"/>
        </w:rPr>
        <w:t>DON’T-LIKE</w:t>
      </w:r>
    </w:p>
    <w:p w14:paraId="0395CC71" w14:textId="77777777" w:rsidR="00063596" w:rsidRPr="00063596" w:rsidRDefault="00063596" w:rsidP="00CB5F1C">
      <w:pPr>
        <w:pStyle w:val="ListParagraph"/>
        <w:numPr>
          <w:ilvl w:val="2"/>
          <w:numId w:val="1"/>
        </w:numPr>
        <w:spacing w:line="360" w:lineRule="auto"/>
        <w:rPr>
          <w:rFonts w:ascii="Times New Roman" w:hAnsi="Times New Roman" w:cs="Times New Roman"/>
        </w:rPr>
      </w:pPr>
      <w:r w:rsidRPr="00063596">
        <w:rPr>
          <w:rFonts w:ascii="Times New Roman" w:hAnsi="Times New Roman" w:cs="Times New Roman"/>
        </w:rPr>
        <w:t>DON’T-WANT</w:t>
      </w:r>
    </w:p>
    <w:p w14:paraId="24D0C340" w14:textId="77777777" w:rsidR="00063596" w:rsidRPr="00063596" w:rsidRDefault="00063596" w:rsidP="00CB5F1C">
      <w:pPr>
        <w:pStyle w:val="ListParagraph"/>
        <w:numPr>
          <w:ilvl w:val="2"/>
          <w:numId w:val="1"/>
        </w:numPr>
        <w:spacing w:line="360" w:lineRule="auto"/>
        <w:rPr>
          <w:rFonts w:ascii="Times New Roman" w:hAnsi="Times New Roman" w:cs="Times New Roman"/>
        </w:rPr>
      </w:pPr>
      <w:r w:rsidRPr="00063596">
        <w:rPr>
          <w:rFonts w:ascii="Times New Roman" w:hAnsi="Times New Roman" w:cs="Times New Roman"/>
        </w:rPr>
        <w:t>NOT-NEED</w:t>
      </w:r>
    </w:p>
    <w:p w14:paraId="77DF2A90" w14:textId="0D85F180" w:rsidR="00063596" w:rsidRDefault="00841513"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rPr>
        <w:t>Pronominal Modification</w:t>
      </w:r>
    </w:p>
    <w:p w14:paraId="01A623DA" w14:textId="29278A40" w:rsidR="00B14955" w:rsidRPr="00B43B90" w:rsidRDefault="00B1495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Modifications of IX to add plurality or other aspects of meaning</w:t>
      </w:r>
      <w:r w:rsidR="00B43B90">
        <w:rPr>
          <w:rFonts w:ascii="Times New Roman" w:hAnsi="Times New Roman" w:cs="Times New Roman"/>
        </w:rPr>
        <w:t xml:space="preserve">. </w:t>
      </w:r>
      <w:r w:rsidR="00B43B90" w:rsidRPr="00B43B90">
        <w:rPr>
          <w:rFonts w:ascii="Times New Roman" w:hAnsi="Times New Roman" w:cs="Times New Roman"/>
          <w:i/>
        </w:rPr>
        <w:t>Judge possible IX plurality by using prosody</w:t>
      </w:r>
      <w:r w:rsidR="00B43B90">
        <w:rPr>
          <w:rFonts w:ascii="Times New Roman" w:hAnsi="Times New Roman" w:cs="Times New Roman"/>
          <w:i/>
        </w:rPr>
        <w:t>.</w:t>
      </w:r>
    </w:p>
    <w:p w14:paraId="4770DEFB" w14:textId="77777777" w:rsidR="00CA79FE" w:rsidRDefault="00CA79FE" w:rsidP="00CB5F1C">
      <w:pPr>
        <w:pStyle w:val="ListParagraph"/>
        <w:numPr>
          <w:ilvl w:val="3"/>
          <w:numId w:val="1"/>
        </w:numPr>
        <w:spacing w:line="360" w:lineRule="auto"/>
        <w:rPr>
          <w:rFonts w:ascii="Times New Roman" w:hAnsi="Times New Roman" w:cs="Times New Roman"/>
        </w:rPr>
      </w:pPr>
      <w:proofErr w:type="spellStart"/>
      <w:r>
        <w:rPr>
          <w:rFonts w:ascii="Times New Roman" w:hAnsi="Times New Roman" w:cs="Times New Roman"/>
        </w:rPr>
        <w:t>IXarc</w:t>
      </w:r>
      <w:proofErr w:type="spellEnd"/>
    </w:p>
    <w:p w14:paraId="50272903" w14:textId="77777777" w:rsidR="00137CCE" w:rsidRDefault="00137CCE" w:rsidP="00CB5F1C">
      <w:pPr>
        <w:pStyle w:val="ListParagraph"/>
        <w:numPr>
          <w:ilvl w:val="3"/>
          <w:numId w:val="1"/>
        </w:numPr>
        <w:spacing w:line="360" w:lineRule="auto"/>
        <w:rPr>
          <w:rFonts w:ascii="Times New Roman" w:hAnsi="Times New Roman" w:cs="Times New Roman"/>
        </w:rPr>
      </w:pPr>
      <w:proofErr w:type="gramStart"/>
      <w:r>
        <w:rPr>
          <w:rFonts w:ascii="Times New Roman" w:hAnsi="Times New Roman" w:cs="Times New Roman"/>
        </w:rPr>
        <w:t>IX(</w:t>
      </w:r>
      <w:proofErr w:type="gramEnd"/>
      <w:r>
        <w:rPr>
          <w:rFonts w:ascii="Times New Roman" w:hAnsi="Times New Roman" w:cs="Times New Roman"/>
        </w:rPr>
        <w:t>around-the-corner)</w:t>
      </w:r>
    </w:p>
    <w:p w14:paraId="6CEF83CD" w14:textId="3BA04569" w:rsidR="00B43B90" w:rsidRDefault="00B43B90" w:rsidP="00CB5F1C">
      <w:pPr>
        <w:pStyle w:val="ListParagraph"/>
        <w:numPr>
          <w:ilvl w:val="3"/>
          <w:numId w:val="1"/>
        </w:numPr>
        <w:spacing w:line="360" w:lineRule="auto"/>
        <w:rPr>
          <w:rFonts w:ascii="Times New Roman" w:hAnsi="Times New Roman" w:cs="Times New Roman"/>
        </w:rPr>
      </w:pPr>
      <w:proofErr w:type="gramStart"/>
      <w:r>
        <w:rPr>
          <w:rFonts w:ascii="Times New Roman" w:hAnsi="Times New Roman" w:cs="Times New Roman"/>
        </w:rPr>
        <w:lastRenderedPageBreak/>
        <w:t>IX(</w:t>
      </w:r>
      <w:proofErr w:type="gramEnd"/>
      <w:r>
        <w:rPr>
          <w:rFonts w:ascii="Times New Roman" w:hAnsi="Times New Roman" w:cs="Times New Roman"/>
        </w:rPr>
        <w:t>balls)[+]</w:t>
      </w:r>
    </w:p>
    <w:p w14:paraId="1866C92B" w14:textId="1EDAD9FC" w:rsidR="00B14955" w:rsidRPr="00B43B90" w:rsidRDefault="00B14955" w:rsidP="00CB5F1C">
      <w:pPr>
        <w:pStyle w:val="ListParagraph"/>
        <w:numPr>
          <w:ilvl w:val="2"/>
          <w:numId w:val="1"/>
        </w:numPr>
        <w:spacing w:line="360" w:lineRule="auto"/>
        <w:rPr>
          <w:rFonts w:ascii="Times New Roman" w:hAnsi="Times New Roman" w:cs="Times New Roman"/>
          <w:i/>
        </w:rPr>
      </w:pPr>
      <w:r>
        <w:rPr>
          <w:rFonts w:ascii="Times New Roman" w:hAnsi="Times New Roman" w:cs="Times New Roman"/>
        </w:rPr>
        <w:t>Spatial modification of pronouns</w:t>
      </w:r>
      <w:r w:rsidR="00B43B90">
        <w:rPr>
          <w:rFonts w:ascii="Times New Roman" w:hAnsi="Times New Roman" w:cs="Times New Roman"/>
        </w:rPr>
        <w:t xml:space="preserve">. </w:t>
      </w:r>
      <w:r w:rsidR="00B43B90" w:rsidRPr="00B43B90">
        <w:rPr>
          <w:rFonts w:ascii="Times New Roman" w:hAnsi="Times New Roman" w:cs="Times New Roman"/>
          <w:i/>
        </w:rPr>
        <w:t>Count 1 additional morpheme for each point of reference past the 1</w:t>
      </w:r>
      <w:r w:rsidR="00B43B90" w:rsidRPr="00B43B90">
        <w:rPr>
          <w:rFonts w:ascii="Times New Roman" w:hAnsi="Times New Roman" w:cs="Times New Roman"/>
          <w:i/>
          <w:vertAlign w:val="superscript"/>
        </w:rPr>
        <w:t>st</w:t>
      </w:r>
      <w:r w:rsidR="00B43B90" w:rsidRPr="00B43B90">
        <w:rPr>
          <w:rFonts w:ascii="Times New Roman" w:hAnsi="Times New Roman" w:cs="Times New Roman"/>
          <w:i/>
        </w:rPr>
        <w:t xml:space="preserve"> point (as in a regular IX sign).</w:t>
      </w:r>
    </w:p>
    <w:p w14:paraId="2DFC529D" w14:textId="6EB34BE6" w:rsidR="00B43B90" w:rsidRDefault="00B43B90"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TWO-OF-US (+1)</w:t>
      </w:r>
    </w:p>
    <w:p w14:paraId="1C26110B" w14:textId="243F31C3" w:rsidR="00DB5A44" w:rsidRDefault="00DB5A44"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THREE-OF-US</w:t>
      </w:r>
      <w:r w:rsidR="00B43B90">
        <w:rPr>
          <w:rFonts w:ascii="Times New Roman" w:hAnsi="Times New Roman" w:cs="Times New Roman"/>
        </w:rPr>
        <w:t xml:space="preserve"> (+2)</w:t>
      </w:r>
    </w:p>
    <w:p w14:paraId="4E666AC7" w14:textId="61E5ED6B" w:rsidR="00B14955" w:rsidRPr="00616F8C" w:rsidRDefault="00B14955" w:rsidP="00CB5F1C">
      <w:pPr>
        <w:pStyle w:val="ListParagraph"/>
        <w:numPr>
          <w:ilvl w:val="2"/>
          <w:numId w:val="1"/>
        </w:numPr>
        <w:spacing w:line="360" w:lineRule="auto"/>
        <w:rPr>
          <w:rFonts w:ascii="Times New Roman" w:hAnsi="Times New Roman" w:cs="Times New Roman"/>
          <w:i/>
        </w:rPr>
      </w:pPr>
      <w:r>
        <w:rPr>
          <w:rFonts w:ascii="Times New Roman" w:hAnsi="Times New Roman" w:cs="Times New Roman"/>
        </w:rPr>
        <w:t>Agreement of THAT</w:t>
      </w:r>
      <w:r w:rsidR="00616F8C">
        <w:rPr>
          <w:rFonts w:ascii="Times New Roman" w:hAnsi="Times New Roman" w:cs="Times New Roman"/>
        </w:rPr>
        <w:t>.</w:t>
      </w:r>
      <w:r>
        <w:rPr>
          <w:rFonts w:ascii="Times New Roman" w:hAnsi="Times New Roman" w:cs="Times New Roman"/>
        </w:rPr>
        <w:t xml:space="preserve"> </w:t>
      </w:r>
      <w:r w:rsidR="00616F8C" w:rsidRPr="00616F8C">
        <w:rPr>
          <w:rFonts w:ascii="Times New Roman" w:hAnsi="Times New Roman" w:cs="Times New Roman"/>
          <w:i/>
        </w:rPr>
        <w:t>Add</w:t>
      </w:r>
      <w:r w:rsidRPr="00616F8C">
        <w:rPr>
          <w:rFonts w:ascii="Times New Roman" w:hAnsi="Times New Roman" w:cs="Times New Roman"/>
          <w:i/>
        </w:rPr>
        <w:t xml:space="preserve"> </w:t>
      </w:r>
      <w:r w:rsidR="00DB5A44" w:rsidRPr="00616F8C">
        <w:rPr>
          <w:rFonts w:ascii="Times New Roman" w:hAnsi="Times New Roman" w:cs="Times New Roman"/>
          <w:i/>
        </w:rPr>
        <w:t>+1</w:t>
      </w:r>
      <w:r w:rsidRPr="00616F8C">
        <w:rPr>
          <w:rFonts w:ascii="Times New Roman" w:hAnsi="Times New Roman" w:cs="Times New Roman"/>
          <w:i/>
        </w:rPr>
        <w:t xml:space="preserve"> additional morpheme for the referent</w:t>
      </w:r>
      <w:r w:rsidR="00616F8C" w:rsidRPr="00616F8C">
        <w:rPr>
          <w:rFonts w:ascii="Times New Roman" w:hAnsi="Times New Roman" w:cs="Times New Roman"/>
          <w:i/>
        </w:rPr>
        <w:t>.</w:t>
      </w:r>
    </w:p>
    <w:p w14:paraId="628D68DA" w14:textId="2B91B8B4" w:rsidR="00B14955" w:rsidRDefault="00B14955"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THAT [in neutral space] (no added morpheme)</w:t>
      </w:r>
    </w:p>
    <w:p w14:paraId="1067A6AA" w14:textId="30711FC1" w:rsidR="00B14955" w:rsidRPr="00B14955" w:rsidRDefault="00B14955"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THAT [towards book] (+1)</w:t>
      </w:r>
    </w:p>
    <w:p w14:paraId="095D2C2A" w14:textId="2764D38B" w:rsidR="00CA79FE" w:rsidRPr="00B43B90" w:rsidRDefault="00841513"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rPr>
        <w:t>Repetition for aspect or</w:t>
      </w:r>
      <w:r w:rsidR="00E90070">
        <w:rPr>
          <w:rFonts w:ascii="Times New Roman" w:hAnsi="Times New Roman" w:cs="Times New Roman"/>
        </w:rPr>
        <w:t xml:space="preserve"> emphasis or plural marking</w:t>
      </w:r>
      <w:r w:rsidR="00B43B90">
        <w:rPr>
          <w:rFonts w:ascii="Times New Roman" w:hAnsi="Times New Roman" w:cs="Times New Roman"/>
        </w:rPr>
        <w:t xml:space="preserve">. </w:t>
      </w:r>
      <w:r w:rsidR="00B43B90" w:rsidRPr="00B43B90">
        <w:rPr>
          <w:rFonts w:ascii="Times New Roman" w:hAnsi="Times New Roman" w:cs="Times New Roman"/>
          <w:i/>
        </w:rPr>
        <w:t>When uncertain about the difference between a verb with plurality (</w:t>
      </w:r>
      <w:proofErr w:type="gramStart"/>
      <w:r w:rsidR="00B43B90" w:rsidRPr="00B43B90">
        <w:rPr>
          <w:rFonts w:ascii="Times New Roman" w:hAnsi="Times New Roman" w:cs="Times New Roman"/>
          <w:i/>
        </w:rPr>
        <w:t>GROW[</w:t>
      </w:r>
      <w:proofErr w:type="gramEnd"/>
      <w:r w:rsidR="00B43B90" w:rsidRPr="00B43B90">
        <w:rPr>
          <w:rFonts w:ascii="Times New Roman" w:hAnsi="Times New Roman" w:cs="Times New Roman"/>
          <w:i/>
        </w:rPr>
        <w:t>+]) as opposed to a noun (PLANT), use context and your intuition to determine how to code the sign.</w:t>
      </w:r>
    </w:p>
    <w:p w14:paraId="62143CD5" w14:textId="381FB463" w:rsidR="00B43B90" w:rsidRDefault="00B43B90" w:rsidP="00CB5F1C">
      <w:pPr>
        <w:pStyle w:val="ListParagraph"/>
        <w:numPr>
          <w:ilvl w:val="2"/>
          <w:numId w:val="1"/>
        </w:numPr>
        <w:spacing w:line="360" w:lineRule="auto"/>
        <w:rPr>
          <w:rFonts w:ascii="Times New Roman" w:hAnsi="Times New Roman" w:cs="Times New Roman"/>
        </w:rPr>
      </w:pPr>
      <w:proofErr w:type="gramStart"/>
      <w:r>
        <w:rPr>
          <w:rFonts w:ascii="Times New Roman" w:hAnsi="Times New Roman" w:cs="Times New Roman"/>
        </w:rPr>
        <w:t>HUG[</w:t>
      </w:r>
      <w:proofErr w:type="gramEnd"/>
      <w:r>
        <w:rPr>
          <w:rFonts w:ascii="Times New Roman" w:hAnsi="Times New Roman" w:cs="Times New Roman"/>
        </w:rPr>
        <w:t>+] “I hug everyone.” (+1)</w:t>
      </w:r>
    </w:p>
    <w:p w14:paraId="3BEAD5C2" w14:textId="19B867DD" w:rsidR="00B43B90" w:rsidRPr="00B43B90" w:rsidRDefault="00B43B90" w:rsidP="00CB5F1C">
      <w:pPr>
        <w:pStyle w:val="ListParagraph"/>
        <w:numPr>
          <w:ilvl w:val="2"/>
          <w:numId w:val="1"/>
        </w:numPr>
        <w:spacing w:line="360" w:lineRule="auto"/>
        <w:rPr>
          <w:rFonts w:ascii="Times New Roman" w:hAnsi="Times New Roman" w:cs="Times New Roman"/>
        </w:rPr>
      </w:pPr>
      <w:proofErr w:type="gramStart"/>
      <w:r>
        <w:rPr>
          <w:rFonts w:ascii="Times New Roman" w:hAnsi="Times New Roman" w:cs="Times New Roman"/>
        </w:rPr>
        <w:t>GROW[</w:t>
      </w:r>
      <w:proofErr w:type="gramEnd"/>
      <w:r>
        <w:rPr>
          <w:rFonts w:ascii="Times New Roman" w:hAnsi="Times New Roman" w:cs="Times New Roman"/>
        </w:rPr>
        <w:t>+] “The trees grow.” (+1)</w:t>
      </w:r>
    </w:p>
    <w:p w14:paraId="15C20AFC" w14:textId="34B6F000" w:rsidR="00B14955" w:rsidRPr="00B43B90" w:rsidRDefault="00B14955" w:rsidP="00CB5F1C">
      <w:pPr>
        <w:pStyle w:val="ListParagraph"/>
        <w:numPr>
          <w:ilvl w:val="1"/>
          <w:numId w:val="1"/>
        </w:numPr>
        <w:spacing w:line="360" w:lineRule="auto"/>
        <w:rPr>
          <w:rFonts w:ascii="Times New Roman" w:hAnsi="Times New Roman" w:cs="Times New Roman"/>
        </w:rPr>
      </w:pPr>
      <w:r w:rsidRPr="00B43B90">
        <w:rPr>
          <w:rFonts w:ascii="Times New Roman" w:hAnsi="Times New Roman" w:cs="Times New Roman"/>
        </w:rPr>
        <w:t xml:space="preserve">Other agreement. </w:t>
      </w:r>
      <w:r w:rsidRPr="00B43B90">
        <w:rPr>
          <w:rFonts w:ascii="Times New Roman" w:hAnsi="Times New Roman" w:cs="Times New Roman"/>
          <w:i/>
        </w:rPr>
        <w:t>Count agreement of other types of sign based on number of added meaning units</w:t>
      </w:r>
      <w:r w:rsidRPr="00B43B90">
        <w:rPr>
          <w:rFonts w:ascii="Times New Roman" w:hAnsi="Times New Roman" w:cs="Times New Roman"/>
        </w:rPr>
        <w:t>.</w:t>
      </w:r>
    </w:p>
    <w:p w14:paraId="502C15CD" w14:textId="18B0B6ED" w:rsidR="00B14955" w:rsidRDefault="00B14955"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SAME-AS generally counts as +2, 1 for each endpoint. However, SAME-AS moved in a triangle pattern to show 3 agreed things would get +3. SAME-AS moved in an arc around an area would only count as +1.</w:t>
      </w:r>
    </w:p>
    <w:p w14:paraId="037F567B" w14:textId="7872631A" w:rsidR="000437DB" w:rsidRDefault="000437DB"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Signs such as AREA produced over a specific region of space as opposed to in neutral area gains +1 morpheme for the spatial agreement.</w:t>
      </w:r>
    </w:p>
    <w:p w14:paraId="03AE35F8" w14:textId="77777777" w:rsidR="0075651C" w:rsidRDefault="0075651C" w:rsidP="00CB5F1C">
      <w:pPr>
        <w:pStyle w:val="ListParagraph"/>
        <w:spacing w:line="360" w:lineRule="auto"/>
        <w:rPr>
          <w:rFonts w:ascii="Times New Roman" w:hAnsi="Times New Roman" w:cs="Times New Roman"/>
        </w:rPr>
      </w:pPr>
    </w:p>
    <w:p w14:paraId="522C97B0" w14:textId="77777777" w:rsidR="004C770F" w:rsidRPr="0075651C" w:rsidRDefault="004C770F" w:rsidP="00CB5F1C">
      <w:pPr>
        <w:pStyle w:val="ListParagraph"/>
        <w:spacing w:line="360" w:lineRule="auto"/>
        <w:rPr>
          <w:rFonts w:ascii="Times New Roman" w:hAnsi="Times New Roman" w:cs="Times New Roman"/>
        </w:rPr>
      </w:pPr>
    </w:p>
    <w:p w14:paraId="5673F317" w14:textId="6ECC19E8" w:rsidR="00383007" w:rsidRPr="00383007" w:rsidRDefault="00383007" w:rsidP="00CB5F1C">
      <w:pPr>
        <w:pStyle w:val="ListParagraph"/>
        <w:numPr>
          <w:ilvl w:val="0"/>
          <w:numId w:val="1"/>
        </w:numPr>
        <w:spacing w:line="360" w:lineRule="auto"/>
        <w:rPr>
          <w:rFonts w:ascii="Times New Roman" w:hAnsi="Times New Roman" w:cs="Times New Roman"/>
        </w:rPr>
      </w:pPr>
      <w:r>
        <w:rPr>
          <w:rFonts w:ascii="Times New Roman" w:hAnsi="Times New Roman" w:cs="Times New Roman"/>
          <w:b/>
        </w:rPr>
        <w:t xml:space="preserve">How are </w:t>
      </w:r>
      <w:r w:rsidR="008532D0">
        <w:rPr>
          <w:rFonts w:ascii="Times New Roman" w:hAnsi="Times New Roman" w:cs="Times New Roman"/>
          <w:b/>
        </w:rPr>
        <w:t>d</w:t>
      </w:r>
      <w:r>
        <w:rPr>
          <w:rFonts w:ascii="Times New Roman" w:hAnsi="Times New Roman" w:cs="Times New Roman"/>
          <w:b/>
        </w:rPr>
        <w:t xml:space="preserve">epicting </w:t>
      </w:r>
      <w:r w:rsidR="008532D0">
        <w:rPr>
          <w:rFonts w:ascii="Times New Roman" w:hAnsi="Times New Roman" w:cs="Times New Roman"/>
          <w:b/>
        </w:rPr>
        <w:t>s</w:t>
      </w:r>
      <w:r>
        <w:rPr>
          <w:rFonts w:ascii="Times New Roman" w:hAnsi="Times New Roman" w:cs="Times New Roman"/>
          <w:b/>
        </w:rPr>
        <w:t>igns (DS) coded?</w:t>
      </w:r>
    </w:p>
    <w:p w14:paraId="4914D8AF" w14:textId="42D60A42" w:rsidR="001127CB" w:rsidRPr="008532D0" w:rsidRDefault="001127CB" w:rsidP="00CB5F1C">
      <w:pPr>
        <w:pStyle w:val="ListParagraph"/>
        <w:numPr>
          <w:ilvl w:val="1"/>
          <w:numId w:val="1"/>
        </w:numPr>
        <w:spacing w:line="360" w:lineRule="auto"/>
        <w:rPr>
          <w:rFonts w:ascii="Times New Roman" w:hAnsi="Times New Roman" w:cs="Times New Roman"/>
        </w:rPr>
      </w:pPr>
      <w:proofErr w:type="gramStart"/>
      <w:r w:rsidRPr="00B43B90">
        <w:rPr>
          <w:rFonts w:ascii="Times New Roman" w:hAnsi="Times New Roman" w:cs="Times New Roman"/>
          <w:b/>
        </w:rPr>
        <w:t>DS(</w:t>
      </w:r>
      <w:proofErr w:type="gramEnd"/>
      <w:r w:rsidRPr="00B43B90">
        <w:rPr>
          <w:rFonts w:ascii="Times New Roman" w:hAnsi="Times New Roman" w:cs="Times New Roman"/>
          <w:b/>
        </w:rPr>
        <w:t>ca</w:t>
      </w:r>
      <w:r w:rsidRPr="008532D0">
        <w:rPr>
          <w:rFonts w:ascii="Times New Roman" w:hAnsi="Times New Roman" w:cs="Times New Roman"/>
          <w:b/>
        </w:rPr>
        <w:t>)</w:t>
      </w:r>
      <w:r w:rsidR="008532D0">
        <w:rPr>
          <w:rFonts w:ascii="Times New Roman" w:hAnsi="Times New Roman" w:cs="Times New Roman"/>
          <w:b/>
        </w:rPr>
        <w:t xml:space="preserve"> - </w:t>
      </w:r>
      <w:r w:rsidRPr="008532D0">
        <w:rPr>
          <w:rFonts w:ascii="Times New Roman" w:hAnsi="Times New Roman" w:cs="Times New Roman"/>
          <w:b/>
        </w:rPr>
        <w:t>constructed actions</w:t>
      </w:r>
    </w:p>
    <w:p w14:paraId="25D20312" w14:textId="0CF30F72" w:rsidR="001127CB" w:rsidRDefault="001127CB" w:rsidP="00CB5F1C">
      <w:pPr>
        <w:pStyle w:val="ListParagraph"/>
        <w:numPr>
          <w:ilvl w:val="2"/>
          <w:numId w:val="1"/>
        </w:numPr>
        <w:spacing w:line="360" w:lineRule="auto"/>
        <w:rPr>
          <w:rFonts w:ascii="Times New Roman" w:hAnsi="Times New Roman" w:cs="Times New Roman"/>
        </w:rPr>
      </w:pPr>
      <w:r w:rsidRPr="008532D0">
        <w:rPr>
          <w:rFonts w:ascii="Times New Roman" w:hAnsi="Times New Roman" w:cs="Times New Roman"/>
        </w:rPr>
        <w:t>Count these toward MLU if there is a manual element to the constructed action.</w:t>
      </w:r>
      <w:r w:rsidR="00B43B90" w:rsidRPr="008532D0">
        <w:rPr>
          <w:rFonts w:ascii="Times New Roman" w:hAnsi="Times New Roman" w:cs="Times New Roman"/>
        </w:rPr>
        <w:t xml:space="preserve"> In this case, transcribe the sign on the Syntactic Unit tier as </w:t>
      </w:r>
      <w:proofErr w:type="spellStart"/>
      <w:r w:rsidR="00B43B90" w:rsidRPr="008532D0">
        <w:rPr>
          <w:rFonts w:ascii="Times New Roman" w:hAnsi="Times New Roman" w:cs="Times New Roman"/>
        </w:rPr>
        <w:t>DS_</w:t>
      </w:r>
      <w:proofErr w:type="gramStart"/>
      <w:r w:rsidR="00B43B90" w:rsidRPr="008532D0">
        <w:rPr>
          <w:rFonts w:ascii="Times New Roman" w:hAnsi="Times New Roman" w:cs="Times New Roman"/>
        </w:rPr>
        <w:t>handshape</w:t>
      </w:r>
      <w:proofErr w:type="spellEnd"/>
      <w:r w:rsidR="00B43B90" w:rsidRPr="008532D0">
        <w:rPr>
          <w:rFonts w:ascii="Times New Roman" w:hAnsi="Times New Roman" w:cs="Times New Roman"/>
        </w:rPr>
        <w:t>(</w:t>
      </w:r>
      <w:proofErr w:type="gramEnd"/>
      <w:r w:rsidR="00B43B90" w:rsidRPr="008532D0">
        <w:rPr>
          <w:rFonts w:ascii="Times New Roman" w:hAnsi="Times New Roman" w:cs="Times New Roman"/>
        </w:rPr>
        <w:t>description) as opposed to DS(ca) with no elaboration.</w:t>
      </w:r>
    </w:p>
    <w:p w14:paraId="050D246A" w14:textId="212B3EB6" w:rsidR="001127CB" w:rsidRPr="00B43B90" w:rsidRDefault="008532D0" w:rsidP="008532D0">
      <w:pPr>
        <w:pStyle w:val="ListParagraph"/>
        <w:numPr>
          <w:ilvl w:val="2"/>
          <w:numId w:val="1"/>
        </w:numPr>
        <w:spacing w:line="360" w:lineRule="auto"/>
        <w:rPr>
          <w:rFonts w:ascii="Times New Roman" w:hAnsi="Times New Roman" w:cs="Times New Roman"/>
          <w:b/>
        </w:rPr>
      </w:pPr>
      <w:r>
        <w:rPr>
          <w:rFonts w:ascii="Times New Roman" w:hAnsi="Times New Roman" w:cs="Times New Roman"/>
        </w:rPr>
        <w:t xml:space="preserve">Do not count </w:t>
      </w:r>
      <w:r w:rsidRPr="008532D0">
        <w:rPr>
          <w:rFonts w:ascii="Times New Roman" w:hAnsi="Times New Roman" w:cs="Times New Roman"/>
        </w:rPr>
        <w:t>these toward MLU if there is no manual element to the constructed action. Exclude</w:t>
      </w:r>
      <w:r w:rsidRPr="00B43B90">
        <w:rPr>
          <w:rFonts w:ascii="Times New Roman" w:hAnsi="Times New Roman" w:cs="Times New Roman"/>
        </w:rPr>
        <w:t xml:space="preserve"> the </w:t>
      </w:r>
      <w:proofErr w:type="gramStart"/>
      <w:r w:rsidRPr="00B43B90">
        <w:rPr>
          <w:rFonts w:ascii="Times New Roman" w:hAnsi="Times New Roman" w:cs="Times New Roman"/>
        </w:rPr>
        <w:t>DS(</w:t>
      </w:r>
      <w:proofErr w:type="gramEnd"/>
      <w:r w:rsidRPr="00B43B90">
        <w:rPr>
          <w:rFonts w:ascii="Times New Roman" w:hAnsi="Times New Roman" w:cs="Times New Roman"/>
        </w:rPr>
        <w:t>ca) from the utterance, but count the other signs as usual</w:t>
      </w:r>
      <w:r>
        <w:rPr>
          <w:rFonts w:ascii="Times New Roman" w:hAnsi="Times New Roman" w:cs="Times New Roman"/>
        </w:rPr>
        <w:t>.</w:t>
      </w:r>
      <w:r w:rsidR="00376BE6">
        <w:rPr>
          <w:rFonts w:ascii="Times New Roman" w:hAnsi="Times New Roman" w:cs="Times New Roman"/>
        </w:rPr>
        <w:t xml:space="preserve"> </w:t>
      </w:r>
      <w:r w:rsidR="00376BE6" w:rsidRPr="00376BE6">
        <w:rPr>
          <w:rFonts w:ascii="Times New Roman" w:hAnsi="Times New Roman" w:cs="Times New Roman"/>
          <w:i/>
        </w:rPr>
        <w:t>As mentioned above,</w:t>
      </w:r>
      <w:r w:rsidR="00376BE6">
        <w:rPr>
          <w:rFonts w:ascii="Times New Roman" w:hAnsi="Times New Roman" w:cs="Times New Roman"/>
        </w:rPr>
        <w:t xml:space="preserve"> </w:t>
      </w:r>
      <w:proofErr w:type="spellStart"/>
      <w:r w:rsidR="00376BE6">
        <w:rPr>
          <w:rFonts w:ascii="Times New Roman" w:hAnsi="Times New Roman" w:cs="Times New Roman"/>
          <w:i/>
        </w:rPr>
        <w:t>nonmanuals</w:t>
      </w:r>
      <w:proofErr w:type="spellEnd"/>
      <w:r w:rsidR="00376BE6">
        <w:rPr>
          <w:rFonts w:ascii="Times New Roman" w:hAnsi="Times New Roman" w:cs="Times New Roman"/>
          <w:i/>
        </w:rPr>
        <w:t xml:space="preserve"> are typically not </w:t>
      </w:r>
      <w:r w:rsidR="00376BE6">
        <w:rPr>
          <w:rFonts w:ascii="Times New Roman" w:hAnsi="Times New Roman" w:cs="Times New Roman"/>
          <w:i/>
        </w:rPr>
        <w:lastRenderedPageBreak/>
        <w:t>visible in our corpus. Therefore, we do not consistently transcribe</w:t>
      </w:r>
      <w:r w:rsidR="00616F8C">
        <w:rPr>
          <w:rFonts w:ascii="Times New Roman" w:hAnsi="Times New Roman" w:cs="Times New Roman"/>
          <w:i/>
        </w:rPr>
        <w:t xml:space="preserve"> </w:t>
      </w:r>
      <w:proofErr w:type="spellStart"/>
      <w:r w:rsidR="00616F8C">
        <w:rPr>
          <w:rFonts w:ascii="Times New Roman" w:hAnsi="Times New Roman" w:cs="Times New Roman"/>
          <w:i/>
        </w:rPr>
        <w:t>nonmanual</w:t>
      </w:r>
      <w:proofErr w:type="spellEnd"/>
      <w:r w:rsidR="00616F8C">
        <w:rPr>
          <w:rFonts w:ascii="Times New Roman" w:hAnsi="Times New Roman" w:cs="Times New Roman"/>
          <w:i/>
        </w:rPr>
        <w:t xml:space="preserve"> markers,</w:t>
      </w:r>
      <w:r w:rsidR="00376BE6">
        <w:rPr>
          <w:rFonts w:ascii="Times New Roman" w:hAnsi="Times New Roman" w:cs="Times New Roman"/>
          <w:i/>
        </w:rPr>
        <w:t xml:space="preserve"> </w:t>
      </w:r>
      <w:r w:rsidR="00616F8C">
        <w:rPr>
          <w:rFonts w:ascii="Times New Roman" w:hAnsi="Times New Roman" w:cs="Times New Roman"/>
          <w:i/>
        </w:rPr>
        <w:t>n</w:t>
      </w:r>
      <w:r w:rsidR="00376BE6">
        <w:rPr>
          <w:rFonts w:ascii="Times New Roman" w:hAnsi="Times New Roman" w:cs="Times New Roman"/>
          <w:i/>
        </w:rPr>
        <w:t xml:space="preserve">or count </w:t>
      </w:r>
      <w:proofErr w:type="spellStart"/>
      <w:r w:rsidR="00376BE6">
        <w:rPr>
          <w:rFonts w:ascii="Times New Roman" w:hAnsi="Times New Roman" w:cs="Times New Roman"/>
          <w:i/>
        </w:rPr>
        <w:t>nonmanual</w:t>
      </w:r>
      <w:proofErr w:type="spellEnd"/>
      <w:r w:rsidR="00376BE6">
        <w:rPr>
          <w:rFonts w:ascii="Times New Roman" w:hAnsi="Times New Roman" w:cs="Times New Roman"/>
          <w:i/>
        </w:rPr>
        <w:t xml:space="preserve"> markers</w:t>
      </w:r>
      <w:r w:rsidR="00616F8C">
        <w:rPr>
          <w:rFonts w:ascii="Times New Roman" w:hAnsi="Times New Roman" w:cs="Times New Roman"/>
          <w:i/>
        </w:rPr>
        <w:t xml:space="preserve"> toward MLU</w:t>
      </w:r>
      <w:r w:rsidR="00376BE6">
        <w:rPr>
          <w:rFonts w:ascii="Times New Roman" w:hAnsi="Times New Roman" w:cs="Times New Roman"/>
          <w:i/>
        </w:rPr>
        <w:t>.</w:t>
      </w:r>
    </w:p>
    <w:p w14:paraId="39419D29" w14:textId="5C001BB8" w:rsidR="00383007" w:rsidRPr="00CB5F1C" w:rsidRDefault="00383007" w:rsidP="00CB5F1C">
      <w:pPr>
        <w:pStyle w:val="ListParagraph"/>
        <w:numPr>
          <w:ilvl w:val="1"/>
          <w:numId w:val="1"/>
        </w:numPr>
        <w:spacing w:line="360" w:lineRule="auto"/>
        <w:rPr>
          <w:rFonts w:ascii="Times New Roman" w:hAnsi="Times New Roman" w:cs="Times New Roman"/>
          <w:b/>
        </w:rPr>
      </w:pPr>
      <w:r w:rsidRPr="00383007">
        <w:rPr>
          <w:rFonts w:ascii="Times New Roman" w:hAnsi="Times New Roman" w:cs="Times New Roman"/>
          <w:b/>
        </w:rPr>
        <w:t xml:space="preserve">What </w:t>
      </w:r>
      <w:r w:rsidRPr="00CB5F1C">
        <w:rPr>
          <w:rFonts w:ascii="Times New Roman" w:hAnsi="Times New Roman" w:cs="Times New Roman"/>
          <w:b/>
        </w:rPr>
        <w:t>counts as a word</w:t>
      </w:r>
      <w:r w:rsidR="008532D0">
        <w:rPr>
          <w:rFonts w:ascii="Times New Roman" w:hAnsi="Times New Roman" w:cs="Times New Roman"/>
          <w:b/>
        </w:rPr>
        <w:t xml:space="preserve"> when coding </w:t>
      </w:r>
      <w:r w:rsidR="002C4A03">
        <w:rPr>
          <w:rFonts w:ascii="Times New Roman" w:hAnsi="Times New Roman" w:cs="Times New Roman"/>
          <w:b/>
        </w:rPr>
        <w:t>depicting signs (</w:t>
      </w:r>
      <w:proofErr w:type="spellStart"/>
      <w:r w:rsidR="002C4A03">
        <w:rPr>
          <w:rFonts w:ascii="Times New Roman" w:hAnsi="Times New Roman" w:cs="Times New Roman"/>
          <w:b/>
        </w:rPr>
        <w:t>DSes</w:t>
      </w:r>
      <w:proofErr w:type="spellEnd"/>
      <w:r w:rsidR="002C4A03">
        <w:rPr>
          <w:rFonts w:ascii="Times New Roman" w:hAnsi="Times New Roman" w:cs="Times New Roman"/>
          <w:b/>
        </w:rPr>
        <w:t>)</w:t>
      </w:r>
      <w:r w:rsidRPr="00CB5F1C">
        <w:rPr>
          <w:rFonts w:ascii="Times New Roman" w:hAnsi="Times New Roman" w:cs="Times New Roman"/>
          <w:b/>
        </w:rPr>
        <w:t>?</w:t>
      </w:r>
    </w:p>
    <w:p w14:paraId="253705A3" w14:textId="0B37A7F3" w:rsidR="00383007" w:rsidRDefault="00383007" w:rsidP="00CB5F1C">
      <w:pPr>
        <w:pStyle w:val="ListParagraph"/>
        <w:numPr>
          <w:ilvl w:val="2"/>
          <w:numId w:val="1"/>
        </w:numPr>
        <w:spacing w:line="360" w:lineRule="auto"/>
        <w:rPr>
          <w:rFonts w:ascii="Times New Roman" w:hAnsi="Times New Roman" w:cs="Times New Roman"/>
        </w:rPr>
      </w:pPr>
      <w:r w:rsidRPr="00CB5F1C">
        <w:rPr>
          <w:rFonts w:ascii="Times New Roman" w:hAnsi="Times New Roman" w:cs="Times New Roman"/>
        </w:rPr>
        <w:t>Each handshape that represents an object</w:t>
      </w:r>
      <w:r w:rsidR="007476E7" w:rsidRPr="00CB5F1C">
        <w:rPr>
          <w:rFonts w:ascii="Times New Roman" w:hAnsi="Times New Roman" w:cs="Times New Roman"/>
        </w:rPr>
        <w:t>, entity, or location.</w:t>
      </w:r>
    </w:p>
    <w:p w14:paraId="67975ABC" w14:textId="4E26EEB5" w:rsidR="00376BE6" w:rsidRDefault="00376BE6" w:rsidP="00376BE6">
      <w:pPr>
        <w:pStyle w:val="ListParagraph"/>
        <w:numPr>
          <w:ilvl w:val="3"/>
          <w:numId w:val="1"/>
        </w:numPr>
        <w:spacing w:line="360" w:lineRule="auto"/>
        <w:rPr>
          <w:rFonts w:ascii="Times New Roman" w:hAnsi="Times New Roman" w:cs="Times New Roman"/>
        </w:rPr>
      </w:pPr>
      <w:r>
        <w:rPr>
          <w:rFonts w:ascii="Times New Roman" w:hAnsi="Times New Roman" w:cs="Times New Roman"/>
        </w:rPr>
        <w:t>DS_</w:t>
      </w:r>
      <w:proofErr w:type="gramStart"/>
      <w:r>
        <w:rPr>
          <w:rFonts w:ascii="Times New Roman" w:hAnsi="Times New Roman" w:cs="Times New Roman"/>
        </w:rPr>
        <w:t>b2(</w:t>
      </w:r>
      <w:proofErr w:type="gramEnd"/>
      <w:r>
        <w:rPr>
          <w:rFonts w:ascii="Times New Roman" w:hAnsi="Times New Roman" w:cs="Times New Roman"/>
        </w:rPr>
        <w:t>animal-runs)</w:t>
      </w:r>
    </w:p>
    <w:p w14:paraId="3480D98E" w14:textId="46A07297" w:rsidR="00376BE6" w:rsidRPr="00CB5F1C" w:rsidRDefault="00376BE6" w:rsidP="00376BE6">
      <w:pPr>
        <w:pStyle w:val="ListParagraph"/>
        <w:numPr>
          <w:ilvl w:val="3"/>
          <w:numId w:val="1"/>
        </w:numPr>
        <w:spacing w:line="360" w:lineRule="auto"/>
        <w:rPr>
          <w:rFonts w:ascii="Times New Roman" w:hAnsi="Times New Roman" w:cs="Times New Roman"/>
        </w:rPr>
      </w:pPr>
      <w:proofErr w:type="spellStart"/>
      <w:r>
        <w:rPr>
          <w:rFonts w:ascii="Times New Roman" w:hAnsi="Times New Roman" w:cs="Times New Roman"/>
        </w:rPr>
        <w:t>DS_</w:t>
      </w:r>
      <w:proofErr w:type="gramStart"/>
      <w:r>
        <w:rPr>
          <w:rFonts w:ascii="Times New Roman" w:hAnsi="Times New Roman" w:cs="Times New Roman"/>
        </w:rPr>
        <w:t>f</w:t>
      </w:r>
      <w:proofErr w:type="spellEnd"/>
      <w:r>
        <w:rPr>
          <w:rFonts w:ascii="Times New Roman" w:hAnsi="Times New Roman" w:cs="Times New Roman"/>
        </w:rPr>
        <w:t>(</w:t>
      </w:r>
      <w:proofErr w:type="gramEnd"/>
      <w:r>
        <w:rPr>
          <w:rFonts w:ascii="Times New Roman" w:hAnsi="Times New Roman" w:cs="Times New Roman"/>
        </w:rPr>
        <w:t>curved-thin-pipe)</w:t>
      </w:r>
    </w:p>
    <w:p w14:paraId="40475293" w14:textId="7132C0E2" w:rsidR="007476E7" w:rsidRPr="00CB5F1C" w:rsidRDefault="007476E7" w:rsidP="00CB5F1C">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Both active and passive handshapes each count as a word, e.g. DS_</w:t>
      </w:r>
      <w:proofErr w:type="gramStart"/>
      <w:r w:rsidRPr="00CB5F1C">
        <w:rPr>
          <w:rFonts w:ascii="Times New Roman" w:hAnsi="Times New Roman" w:cs="Times New Roman"/>
        </w:rPr>
        <w:t>b2(</w:t>
      </w:r>
      <w:proofErr w:type="gramEnd"/>
      <w:r w:rsidRPr="00CB5F1C">
        <w:rPr>
          <w:rFonts w:ascii="Times New Roman" w:hAnsi="Times New Roman" w:cs="Times New Roman"/>
        </w:rPr>
        <w:t xml:space="preserve">animal-runs) and </w:t>
      </w:r>
      <w:proofErr w:type="spellStart"/>
      <w:r w:rsidRPr="00CB5F1C">
        <w:rPr>
          <w:rFonts w:ascii="Times New Roman" w:hAnsi="Times New Roman" w:cs="Times New Roman"/>
        </w:rPr>
        <w:t>DS_b</w:t>
      </w:r>
      <w:proofErr w:type="spellEnd"/>
      <w:r w:rsidRPr="00CB5F1C">
        <w:rPr>
          <w:rFonts w:ascii="Times New Roman" w:hAnsi="Times New Roman" w:cs="Times New Roman"/>
        </w:rPr>
        <w:t>(slanted-surface).</w:t>
      </w:r>
    </w:p>
    <w:p w14:paraId="4AE00C97" w14:textId="28A4406D" w:rsidR="00383007" w:rsidRPr="00CB5F1C" w:rsidRDefault="00383007" w:rsidP="00CB5F1C">
      <w:pPr>
        <w:pStyle w:val="ListParagraph"/>
        <w:numPr>
          <w:ilvl w:val="2"/>
          <w:numId w:val="1"/>
        </w:numPr>
        <w:spacing w:line="360" w:lineRule="auto"/>
        <w:rPr>
          <w:rFonts w:ascii="Times New Roman" w:hAnsi="Times New Roman" w:cs="Times New Roman"/>
        </w:rPr>
      </w:pPr>
      <w:r w:rsidRPr="00CB5F1C">
        <w:rPr>
          <w:rFonts w:ascii="Times New Roman" w:hAnsi="Times New Roman" w:cs="Times New Roman"/>
        </w:rPr>
        <w:t>Two handshapes used together to indicate the size and shape of an object count as one word</w:t>
      </w:r>
      <w:r w:rsidR="000155FF">
        <w:rPr>
          <w:rFonts w:ascii="Times New Roman" w:hAnsi="Times New Roman" w:cs="Times New Roman"/>
        </w:rPr>
        <w:t xml:space="preserve"> in total for the two handshapes together.</w:t>
      </w:r>
      <w:r w:rsidR="00376BE6">
        <w:rPr>
          <w:rFonts w:ascii="Times New Roman" w:hAnsi="Times New Roman" w:cs="Times New Roman"/>
        </w:rPr>
        <w:t xml:space="preserve"> </w:t>
      </w:r>
      <w:r w:rsidR="00376BE6" w:rsidRPr="000155FF">
        <w:rPr>
          <w:rFonts w:ascii="Times New Roman" w:hAnsi="Times New Roman" w:cs="Times New Roman"/>
          <w:i/>
        </w:rPr>
        <w:t>This is still true whether or not the two handshapes make contact with each other</w:t>
      </w:r>
      <w:r w:rsidR="00376BE6">
        <w:rPr>
          <w:rFonts w:ascii="Times New Roman" w:hAnsi="Times New Roman" w:cs="Times New Roman"/>
          <w:i/>
        </w:rPr>
        <w:t>.</w:t>
      </w:r>
    </w:p>
    <w:p w14:paraId="7D594C67" w14:textId="3AEC1056" w:rsidR="007476E7" w:rsidRPr="00CB5F1C" w:rsidRDefault="007476E7" w:rsidP="00CB5F1C">
      <w:pPr>
        <w:pStyle w:val="ListParagraph"/>
        <w:numPr>
          <w:ilvl w:val="3"/>
          <w:numId w:val="1"/>
        </w:numPr>
        <w:spacing w:line="360" w:lineRule="auto"/>
        <w:rPr>
          <w:rFonts w:ascii="Times New Roman" w:hAnsi="Times New Roman" w:cs="Times New Roman"/>
        </w:rPr>
      </w:pPr>
      <w:proofErr w:type="spellStart"/>
      <w:r w:rsidRPr="00CB5F1C">
        <w:rPr>
          <w:rFonts w:ascii="Times New Roman" w:hAnsi="Times New Roman" w:cs="Times New Roman"/>
        </w:rPr>
        <w:t>DS_</w:t>
      </w:r>
      <w:proofErr w:type="gramStart"/>
      <w:r w:rsidRPr="00CB5F1C">
        <w:rPr>
          <w:rFonts w:ascii="Times New Roman" w:hAnsi="Times New Roman" w:cs="Times New Roman"/>
        </w:rPr>
        <w:t>i</w:t>
      </w:r>
      <w:proofErr w:type="spellEnd"/>
      <w:r w:rsidRPr="00CB5F1C">
        <w:rPr>
          <w:rFonts w:ascii="Times New Roman" w:hAnsi="Times New Roman" w:cs="Times New Roman"/>
        </w:rPr>
        <w:t>(</w:t>
      </w:r>
      <w:proofErr w:type="gramEnd"/>
      <w:r w:rsidRPr="00CB5F1C">
        <w:rPr>
          <w:rFonts w:ascii="Times New Roman" w:hAnsi="Times New Roman" w:cs="Times New Roman"/>
        </w:rPr>
        <w:t>thin-reed)</w:t>
      </w:r>
    </w:p>
    <w:p w14:paraId="65D5174F" w14:textId="0D3B7688" w:rsidR="007476E7" w:rsidRPr="00CB5F1C" w:rsidRDefault="007476E7" w:rsidP="00CB5F1C">
      <w:pPr>
        <w:pStyle w:val="ListParagraph"/>
        <w:numPr>
          <w:ilvl w:val="3"/>
          <w:numId w:val="1"/>
        </w:numPr>
        <w:spacing w:line="360" w:lineRule="auto"/>
        <w:rPr>
          <w:rFonts w:ascii="Times New Roman" w:hAnsi="Times New Roman" w:cs="Times New Roman"/>
        </w:rPr>
      </w:pPr>
      <w:proofErr w:type="spellStart"/>
      <w:r w:rsidRPr="00CB5F1C">
        <w:rPr>
          <w:rFonts w:ascii="Times New Roman" w:hAnsi="Times New Roman" w:cs="Times New Roman"/>
        </w:rPr>
        <w:t>DS_c</w:t>
      </w:r>
      <w:proofErr w:type="spellEnd"/>
      <w:r w:rsidRPr="00CB5F1C">
        <w:rPr>
          <w:rFonts w:ascii="Times New Roman" w:hAnsi="Times New Roman" w:cs="Times New Roman"/>
        </w:rPr>
        <w:t>(broad-vertical-pillar)</w:t>
      </w:r>
    </w:p>
    <w:p w14:paraId="431E935D" w14:textId="1D7A6569" w:rsidR="007476E7" w:rsidRPr="00CB5F1C" w:rsidRDefault="007476E7" w:rsidP="00CB5F1C">
      <w:pPr>
        <w:pStyle w:val="ListParagraph"/>
        <w:numPr>
          <w:ilvl w:val="2"/>
          <w:numId w:val="1"/>
        </w:numPr>
        <w:spacing w:line="360" w:lineRule="auto"/>
        <w:rPr>
          <w:rFonts w:ascii="Times New Roman" w:hAnsi="Times New Roman" w:cs="Times New Roman"/>
        </w:rPr>
      </w:pPr>
      <w:r w:rsidRPr="00CB5F1C">
        <w:rPr>
          <w:rFonts w:ascii="Times New Roman" w:hAnsi="Times New Roman" w:cs="Times New Roman"/>
        </w:rPr>
        <w:t>Two handshapes articulated either symmetrically or alternatingly count as two separate words, each containing their own set of morphemes.</w:t>
      </w:r>
      <w:r w:rsidR="00F63371">
        <w:rPr>
          <w:rFonts w:ascii="Times New Roman" w:hAnsi="Times New Roman" w:cs="Times New Roman"/>
        </w:rPr>
        <w:t xml:space="preserve"> </w:t>
      </w:r>
      <w:r w:rsidR="00F63371" w:rsidRPr="000155FF">
        <w:rPr>
          <w:rFonts w:ascii="Times New Roman" w:hAnsi="Times New Roman" w:cs="Times New Roman"/>
          <w:i/>
        </w:rPr>
        <w:t>This is still true whether or not the two handshapes make contact with each other.</w:t>
      </w:r>
    </w:p>
    <w:p w14:paraId="17868A39" w14:textId="5B10C1EB" w:rsidR="007476E7" w:rsidRPr="00CB5F1C" w:rsidRDefault="007476E7" w:rsidP="00CB5F1C">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DS_</w:t>
      </w:r>
      <w:proofErr w:type="gramStart"/>
      <w:r w:rsidRPr="00CB5F1C">
        <w:rPr>
          <w:rFonts w:ascii="Times New Roman" w:hAnsi="Times New Roman" w:cs="Times New Roman"/>
        </w:rPr>
        <w:t>b5(</w:t>
      </w:r>
      <w:proofErr w:type="gramEnd"/>
      <w:r w:rsidRPr="00CB5F1C">
        <w:rPr>
          <w:rFonts w:ascii="Times New Roman" w:hAnsi="Times New Roman" w:cs="Times New Roman"/>
        </w:rPr>
        <w:t>light-flashes) DS_b5(light-flashes-alternatingly)</w:t>
      </w:r>
    </w:p>
    <w:p w14:paraId="1F715D30" w14:textId="2CEC3927" w:rsidR="007476E7" w:rsidRDefault="007476E7" w:rsidP="00CB5F1C">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DS_1(antenna-wiggles) DS_1(antenna-wiggles)</w:t>
      </w:r>
    </w:p>
    <w:p w14:paraId="191A4CEF" w14:textId="02150707" w:rsidR="006615B8" w:rsidRDefault="006615B8"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DS_s(rowing-strenuously) DS_s(rowing-strenuously)</w:t>
      </w:r>
    </w:p>
    <w:p w14:paraId="7C6C3162" w14:textId="3C1534E0" w:rsidR="00AC70CD" w:rsidRDefault="00AC70CD" w:rsidP="00AC70CD">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Two </w:t>
      </w:r>
      <w:r w:rsidR="00376BE6">
        <w:rPr>
          <w:rFonts w:ascii="Times New Roman" w:hAnsi="Times New Roman" w:cs="Times New Roman"/>
        </w:rPr>
        <w:t xml:space="preserve">unique </w:t>
      </w:r>
      <w:r>
        <w:rPr>
          <w:rFonts w:ascii="Times New Roman" w:hAnsi="Times New Roman" w:cs="Times New Roman"/>
        </w:rPr>
        <w:t>handshapes produced concurrently count as two separate words, each containing their own set of morphemes.</w:t>
      </w:r>
      <w:r w:rsidR="00376BE6">
        <w:rPr>
          <w:rFonts w:ascii="Times New Roman" w:hAnsi="Times New Roman" w:cs="Times New Roman"/>
        </w:rPr>
        <w:t xml:space="preserve"> Also see point 5bi. This includes both active and passive handshapes – movement is not required.</w:t>
      </w:r>
    </w:p>
    <w:p w14:paraId="6A64A2B6" w14:textId="2229A497" w:rsidR="00AC70CD" w:rsidRDefault="00AC70CD" w:rsidP="00AC70CD">
      <w:pPr>
        <w:pStyle w:val="ListParagraph"/>
        <w:numPr>
          <w:ilvl w:val="3"/>
          <w:numId w:val="1"/>
        </w:numPr>
        <w:spacing w:line="360" w:lineRule="auto"/>
        <w:rPr>
          <w:rFonts w:ascii="Times New Roman" w:hAnsi="Times New Roman" w:cs="Times New Roman"/>
        </w:rPr>
      </w:pPr>
      <w:r>
        <w:rPr>
          <w:rFonts w:ascii="Times New Roman" w:hAnsi="Times New Roman" w:cs="Times New Roman"/>
        </w:rPr>
        <w:t>DS_5(tree) DS_2(person-approaches-tree)</w:t>
      </w:r>
    </w:p>
    <w:p w14:paraId="31C3087E" w14:textId="6A17284D" w:rsidR="00AC70CD" w:rsidRDefault="00AC70CD" w:rsidP="00AC70CD">
      <w:pPr>
        <w:pStyle w:val="ListParagraph"/>
        <w:numPr>
          <w:ilvl w:val="3"/>
          <w:numId w:val="1"/>
        </w:numPr>
        <w:spacing w:line="360" w:lineRule="auto"/>
        <w:rPr>
          <w:rFonts w:ascii="Times New Roman" w:hAnsi="Times New Roman" w:cs="Times New Roman"/>
        </w:rPr>
      </w:pPr>
      <w:r>
        <w:rPr>
          <w:rFonts w:ascii="Times New Roman" w:hAnsi="Times New Roman" w:cs="Times New Roman"/>
        </w:rPr>
        <w:t>DS_b2(person-sits) DS_1(entity-zooms-by-person)</w:t>
      </w:r>
    </w:p>
    <w:p w14:paraId="5DAF7456" w14:textId="6968A801" w:rsidR="00AC70CD" w:rsidRDefault="00F63371" w:rsidP="00AC70CD">
      <w:pPr>
        <w:pStyle w:val="ListParagraph"/>
        <w:numPr>
          <w:ilvl w:val="2"/>
          <w:numId w:val="1"/>
        </w:numPr>
        <w:spacing w:line="360" w:lineRule="auto"/>
        <w:rPr>
          <w:rFonts w:ascii="Times New Roman" w:hAnsi="Times New Roman" w:cs="Times New Roman"/>
        </w:rPr>
      </w:pPr>
      <w:r>
        <w:rPr>
          <w:rFonts w:ascii="Times New Roman" w:hAnsi="Times New Roman" w:cs="Times New Roman"/>
        </w:rPr>
        <w:t>If a depicting sign is held and referenced over multiple syntactic units, count that sign (and all of its morphemes) as part of all syntactic units in which it participates.</w:t>
      </w:r>
      <w:r w:rsidR="00031223">
        <w:rPr>
          <w:rFonts w:ascii="Times New Roman" w:hAnsi="Times New Roman" w:cs="Times New Roman"/>
        </w:rPr>
        <w:t xml:space="preserve"> The held DS is italicized for emphasis in the following example.</w:t>
      </w:r>
    </w:p>
    <w:p w14:paraId="1258C951" w14:textId="00D11D86" w:rsidR="00031223" w:rsidRDefault="00031223" w:rsidP="00031223">
      <w:pPr>
        <w:spacing w:line="360" w:lineRule="auto"/>
        <w:ind w:left="2520"/>
        <w:rPr>
          <w:rFonts w:ascii="Times New Roman" w:hAnsi="Times New Roman" w:cs="Times New Roman"/>
        </w:rPr>
      </w:pPr>
      <w:r>
        <w:rPr>
          <w:rFonts w:ascii="Times New Roman" w:hAnsi="Times New Roman" w:cs="Times New Roman"/>
        </w:rPr>
        <w:t>1</w:t>
      </w:r>
      <w:r w:rsidRPr="00031223">
        <w:rPr>
          <w:rFonts w:ascii="Times New Roman" w:hAnsi="Times New Roman" w:cs="Times New Roman"/>
          <w:vertAlign w:val="superscript"/>
        </w:rPr>
        <w:t>st</w:t>
      </w:r>
      <w:r>
        <w:rPr>
          <w:rFonts w:ascii="Times New Roman" w:hAnsi="Times New Roman" w:cs="Times New Roman"/>
        </w:rPr>
        <w:t xml:space="preserve"> SU: TREE </w:t>
      </w:r>
      <w:r w:rsidRPr="000155FF">
        <w:rPr>
          <w:rFonts w:ascii="Times New Roman" w:hAnsi="Times New Roman" w:cs="Times New Roman"/>
          <w:i/>
        </w:rPr>
        <w:t>DS_5(tree)</w:t>
      </w:r>
      <w:r>
        <w:rPr>
          <w:rFonts w:ascii="Times New Roman" w:hAnsi="Times New Roman" w:cs="Times New Roman"/>
        </w:rPr>
        <w:t xml:space="preserve"> BIRD DS_</w:t>
      </w:r>
      <w:proofErr w:type="gramStart"/>
      <w:r>
        <w:rPr>
          <w:rFonts w:ascii="Times New Roman" w:hAnsi="Times New Roman" w:cs="Times New Roman"/>
        </w:rPr>
        <w:t>b2(</w:t>
      </w:r>
      <w:proofErr w:type="gramEnd"/>
      <w:r>
        <w:rPr>
          <w:rFonts w:ascii="Times New Roman" w:hAnsi="Times New Roman" w:cs="Times New Roman"/>
        </w:rPr>
        <w:t>bird-sits-in-tree)</w:t>
      </w:r>
    </w:p>
    <w:p w14:paraId="5CBEC407" w14:textId="1F89167C" w:rsidR="00031223" w:rsidRPr="00031223" w:rsidRDefault="00031223" w:rsidP="00031223">
      <w:pPr>
        <w:spacing w:line="360" w:lineRule="auto"/>
        <w:ind w:left="2520"/>
        <w:rPr>
          <w:rFonts w:ascii="Times New Roman" w:hAnsi="Times New Roman" w:cs="Times New Roman"/>
        </w:rPr>
      </w:pPr>
      <w:r>
        <w:rPr>
          <w:rFonts w:ascii="Times New Roman" w:hAnsi="Times New Roman" w:cs="Times New Roman"/>
        </w:rPr>
        <w:t>2</w:t>
      </w:r>
      <w:r w:rsidRPr="00031223">
        <w:rPr>
          <w:rFonts w:ascii="Times New Roman" w:hAnsi="Times New Roman" w:cs="Times New Roman"/>
          <w:vertAlign w:val="superscript"/>
        </w:rPr>
        <w:t>nd</w:t>
      </w:r>
      <w:r>
        <w:rPr>
          <w:rFonts w:ascii="Times New Roman" w:hAnsi="Times New Roman" w:cs="Times New Roman"/>
        </w:rPr>
        <w:t xml:space="preserve"> SU:</w:t>
      </w:r>
      <w:r w:rsidRPr="00031223">
        <w:rPr>
          <w:rFonts w:ascii="Times New Roman" w:hAnsi="Times New Roman" w:cs="Times New Roman"/>
          <w:i/>
        </w:rPr>
        <w:t xml:space="preserve"> </w:t>
      </w:r>
      <w:r w:rsidRPr="000155FF">
        <w:rPr>
          <w:rFonts w:ascii="Times New Roman" w:hAnsi="Times New Roman" w:cs="Times New Roman"/>
          <w:i/>
        </w:rPr>
        <w:t>DS_5(tree)</w:t>
      </w:r>
      <w:r>
        <w:rPr>
          <w:rFonts w:ascii="Times New Roman" w:hAnsi="Times New Roman" w:cs="Times New Roman"/>
        </w:rPr>
        <w:t xml:space="preserve"> </w:t>
      </w:r>
      <w:proofErr w:type="spellStart"/>
      <w:r>
        <w:rPr>
          <w:rFonts w:ascii="Times New Roman" w:hAnsi="Times New Roman" w:cs="Times New Roman"/>
        </w:rPr>
        <w:t>FATHERstr</w:t>
      </w:r>
      <w:proofErr w:type="spellEnd"/>
      <w:r>
        <w:rPr>
          <w:rFonts w:ascii="Times New Roman" w:hAnsi="Times New Roman" w:cs="Times New Roman"/>
        </w:rPr>
        <w:t xml:space="preserve"> DS_</w:t>
      </w:r>
      <w:proofErr w:type="gramStart"/>
      <w:r>
        <w:rPr>
          <w:rFonts w:ascii="Times New Roman" w:hAnsi="Times New Roman" w:cs="Times New Roman"/>
        </w:rPr>
        <w:t>b2(</w:t>
      </w:r>
      <w:proofErr w:type="gramEnd"/>
      <w:r>
        <w:rPr>
          <w:rFonts w:ascii="Times New Roman" w:hAnsi="Times New Roman" w:cs="Times New Roman"/>
        </w:rPr>
        <w:t>person-approaches-tree)</w:t>
      </w:r>
    </w:p>
    <w:p w14:paraId="27516A7F" w14:textId="77777777" w:rsidR="002679B3" w:rsidRPr="00CB5F1C" w:rsidRDefault="002679B3" w:rsidP="002679B3">
      <w:pPr>
        <w:pStyle w:val="ListParagraph"/>
        <w:spacing w:line="360" w:lineRule="auto"/>
        <w:ind w:left="2880"/>
        <w:rPr>
          <w:rFonts w:ascii="Times New Roman" w:hAnsi="Times New Roman" w:cs="Times New Roman"/>
        </w:rPr>
      </w:pPr>
    </w:p>
    <w:p w14:paraId="61E67C98" w14:textId="642C9FC4" w:rsidR="00896FCD" w:rsidRPr="00CB5F1C" w:rsidRDefault="00896FCD" w:rsidP="00CB5F1C">
      <w:pPr>
        <w:pStyle w:val="ListParagraph"/>
        <w:numPr>
          <w:ilvl w:val="1"/>
          <w:numId w:val="1"/>
        </w:numPr>
        <w:spacing w:line="360" w:lineRule="auto"/>
        <w:rPr>
          <w:rFonts w:ascii="Times New Roman" w:hAnsi="Times New Roman" w:cs="Times New Roman"/>
        </w:rPr>
      </w:pPr>
      <w:r w:rsidRPr="00CB5F1C">
        <w:rPr>
          <w:rFonts w:ascii="Times New Roman" w:hAnsi="Times New Roman" w:cs="Times New Roman"/>
          <w:b/>
        </w:rPr>
        <w:t>What counts as a morpheme</w:t>
      </w:r>
      <w:r w:rsidR="00CB5F1C" w:rsidRPr="00CB5F1C">
        <w:rPr>
          <w:rFonts w:ascii="Times New Roman" w:hAnsi="Times New Roman" w:cs="Times New Roman"/>
          <w:b/>
        </w:rPr>
        <w:t xml:space="preserve"> in </w:t>
      </w:r>
      <w:r w:rsidR="00F63371">
        <w:rPr>
          <w:rFonts w:ascii="Times New Roman" w:hAnsi="Times New Roman" w:cs="Times New Roman"/>
          <w:b/>
        </w:rPr>
        <w:t xml:space="preserve">a </w:t>
      </w:r>
      <w:r w:rsidR="00F63371" w:rsidRPr="002C4A03">
        <w:rPr>
          <w:rFonts w:ascii="Times New Roman" w:hAnsi="Times New Roman" w:cs="Times New Roman"/>
          <w:b/>
          <w:u w:val="single"/>
        </w:rPr>
        <w:t>size and shape</w:t>
      </w:r>
      <w:r w:rsidR="00F63371">
        <w:rPr>
          <w:rFonts w:ascii="Times New Roman" w:hAnsi="Times New Roman" w:cs="Times New Roman"/>
          <w:b/>
        </w:rPr>
        <w:t xml:space="preserve"> DS (SASS)</w:t>
      </w:r>
      <w:r w:rsidRPr="00CB5F1C">
        <w:rPr>
          <w:rFonts w:ascii="Times New Roman" w:hAnsi="Times New Roman" w:cs="Times New Roman"/>
          <w:b/>
        </w:rPr>
        <w:t>?</w:t>
      </w:r>
    </w:p>
    <w:p w14:paraId="10FB30FD" w14:textId="33243C14" w:rsidR="00CB5F1C" w:rsidRDefault="00CB5F1C" w:rsidP="00CB5F1C">
      <w:pPr>
        <w:pStyle w:val="ListParagraph"/>
        <w:numPr>
          <w:ilvl w:val="2"/>
          <w:numId w:val="1"/>
        </w:numPr>
        <w:spacing w:line="360" w:lineRule="auto"/>
        <w:rPr>
          <w:rFonts w:ascii="Times New Roman" w:hAnsi="Times New Roman" w:cs="Times New Roman"/>
        </w:rPr>
      </w:pPr>
      <w:r w:rsidRPr="00CB5F1C">
        <w:rPr>
          <w:rFonts w:ascii="Times New Roman" w:hAnsi="Times New Roman" w:cs="Times New Roman"/>
        </w:rPr>
        <w:t xml:space="preserve">A meaningful </w:t>
      </w:r>
      <w:r w:rsidRPr="000155FF">
        <w:rPr>
          <w:rFonts w:ascii="Times New Roman" w:hAnsi="Times New Roman" w:cs="Times New Roman"/>
          <w:b/>
        </w:rPr>
        <w:t>handshape</w:t>
      </w:r>
    </w:p>
    <w:p w14:paraId="3DFAE260" w14:textId="0D4D1B10" w:rsidR="00CB5F1C" w:rsidRPr="00CB5F1C" w:rsidRDefault="00CB5F1C" w:rsidP="00CB5F1C">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This credit is given whether or not a child’s handshape is fully adult-like.</w:t>
      </w:r>
      <w:r w:rsidR="00AC70CD">
        <w:rPr>
          <w:rFonts w:ascii="Times New Roman" w:hAnsi="Times New Roman" w:cs="Times New Roman"/>
        </w:rPr>
        <w:t xml:space="preserve"> You can think of this as </w:t>
      </w:r>
      <w:r w:rsidR="00F63371">
        <w:rPr>
          <w:rFonts w:ascii="Times New Roman" w:hAnsi="Times New Roman" w:cs="Times New Roman"/>
        </w:rPr>
        <w:t>a</w:t>
      </w:r>
      <w:r w:rsidR="00AC70CD">
        <w:rPr>
          <w:rFonts w:ascii="Times New Roman" w:hAnsi="Times New Roman" w:cs="Times New Roman"/>
        </w:rPr>
        <w:t xml:space="preserve"> basic morpheme</w:t>
      </w:r>
      <w:r w:rsidR="00F63371">
        <w:rPr>
          <w:rFonts w:ascii="Times New Roman" w:hAnsi="Times New Roman" w:cs="Times New Roman"/>
        </w:rPr>
        <w:t>, similar to the morpheme</w:t>
      </w:r>
      <w:r w:rsidR="00AC70CD">
        <w:rPr>
          <w:rFonts w:ascii="Times New Roman" w:hAnsi="Times New Roman" w:cs="Times New Roman"/>
        </w:rPr>
        <w:t xml:space="preserve"> </w:t>
      </w:r>
      <w:r w:rsidR="00F63371">
        <w:rPr>
          <w:rFonts w:ascii="Times New Roman" w:hAnsi="Times New Roman" w:cs="Times New Roman"/>
        </w:rPr>
        <w:t>that</w:t>
      </w:r>
      <w:r w:rsidR="00AC70CD">
        <w:rPr>
          <w:rFonts w:ascii="Times New Roman" w:hAnsi="Times New Roman" w:cs="Times New Roman"/>
        </w:rPr>
        <w:t xml:space="preserve"> each non-depicting sign receives automatically.</w:t>
      </w:r>
    </w:p>
    <w:p w14:paraId="3E0AC97C" w14:textId="17AE44DA" w:rsidR="00CB5F1C" w:rsidRPr="00CB5F1C" w:rsidRDefault="000155FF"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Two handshapes used together symmetrically count as one word together (see above section) and also as one morpheme together.</w:t>
      </w:r>
    </w:p>
    <w:p w14:paraId="47876A7E" w14:textId="756EB27D" w:rsidR="00F63371" w:rsidRPr="00CB5F1C" w:rsidRDefault="000155FF" w:rsidP="00F63371">
      <w:pPr>
        <w:pStyle w:val="ListParagraph"/>
        <w:numPr>
          <w:ilvl w:val="2"/>
          <w:numId w:val="1"/>
        </w:numPr>
        <w:spacing w:line="360" w:lineRule="auto"/>
        <w:rPr>
          <w:rFonts w:ascii="Times New Roman" w:hAnsi="Times New Roman" w:cs="Times New Roman"/>
        </w:rPr>
      </w:pPr>
      <w:r>
        <w:rPr>
          <w:rFonts w:ascii="Times New Roman" w:hAnsi="Times New Roman" w:cs="Times New Roman"/>
        </w:rPr>
        <w:t>A</w:t>
      </w:r>
      <w:r w:rsidR="00F63371" w:rsidRPr="00CB5F1C">
        <w:rPr>
          <w:rFonts w:ascii="Times New Roman" w:hAnsi="Times New Roman" w:cs="Times New Roman"/>
        </w:rPr>
        <w:t xml:space="preserve"> </w:t>
      </w:r>
      <w:r w:rsidR="00F63371" w:rsidRPr="00CB5F1C">
        <w:rPr>
          <w:rFonts w:ascii="Times New Roman" w:hAnsi="Times New Roman" w:cs="Times New Roman"/>
          <w:b/>
        </w:rPr>
        <w:t xml:space="preserve">path </w:t>
      </w:r>
      <w:r w:rsidR="00F63371" w:rsidRPr="00F63371">
        <w:rPr>
          <w:rFonts w:ascii="Times New Roman" w:hAnsi="Times New Roman" w:cs="Times New Roman"/>
        </w:rPr>
        <w:t>of movement that</w:t>
      </w:r>
      <w:r w:rsidR="00F63371" w:rsidRPr="00CB5F1C">
        <w:rPr>
          <w:rFonts w:ascii="Times New Roman" w:hAnsi="Times New Roman" w:cs="Times New Roman"/>
        </w:rPr>
        <w:t xml:space="preserve"> indicates the extent of </w:t>
      </w:r>
      <w:r w:rsidR="00F63371">
        <w:rPr>
          <w:rFonts w:ascii="Times New Roman" w:hAnsi="Times New Roman" w:cs="Times New Roman"/>
        </w:rPr>
        <w:t>the described entity</w:t>
      </w:r>
    </w:p>
    <w:p w14:paraId="0F931661" w14:textId="32C24B77" w:rsidR="00CB5F1C" w:rsidRDefault="000155FF"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A </w:t>
      </w:r>
      <w:r w:rsidRPr="000155FF">
        <w:rPr>
          <w:rFonts w:ascii="Times New Roman" w:hAnsi="Times New Roman" w:cs="Times New Roman"/>
          <w:b/>
        </w:rPr>
        <w:t>manner</w:t>
      </w:r>
      <w:r>
        <w:rPr>
          <w:rFonts w:ascii="Times New Roman" w:hAnsi="Times New Roman" w:cs="Times New Roman"/>
        </w:rPr>
        <w:t xml:space="preserve"> of production giving additional information</w:t>
      </w:r>
    </w:p>
    <w:p w14:paraId="62D5D6FD" w14:textId="3F365C63" w:rsidR="000155FF" w:rsidRDefault="000155FF" w:rsidP="000155FF">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e.g. repeated </w:t>
      </w:r>
      <w:proofErr w:type="spellStart"/>
      <w:r>
        <w:rPr>
          <w:rFonts w:ascii="Times New Roman" w:hAnsi="Times New Roman" w:cs="Times New Roman"/>
        </w:rPr>
        <w:t>DS_f</w:t>
      </w:r>
      <w:proofErr w:type="spellEnd"/>
      <w:r>
        <w:rPr>
          <w:rFonts w:ascii="Times New Roman" w:hAnsi="Times New Roman" w:cs="Times New Roman"/>
        </w:rPr>
        <w:t xml:space="preserve"> to show multiple scattered small objects</w:t>
      </w:r>
    </w:p>
    <w:p w14:paraId="088AD65C" w14:textId="50FF6269" w:rsidR="002679B3" w:rsidRDefault="002679B3" w:rsidP="002679B3">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The </w:t>
      </w:r>
      <w:r w:rsidRPr="002679B3">
        <w:rPr>
          <w:rFonts w:ascii="Times New Roman" w:hAnsi="Times New Roman" w:cs="Times New Roman"/>
          <w:b/>
        </w:rPr>
        <w:t>spatial relationship</w:t>
      </w:r>
      <w:r>
        <w:rPr>
          <w:rFonts w:ascii="Times New Roman" w:hAnsi="Times New Roman" w:cs="Times New Roman"/>
        </w:rPr>
        <w:t xml:space="preserve"> involved. </w:t>
      </w:r>
      <w:r w:rsidRPr="002679B3">
        <w:rPr>
          <w:rFonts w:ascii="Times New Roman" w:hAnsi="Times New Roman" w:cs="Times New Roman"/>
          <w:i/>
        </w:rPr>
        <w:t xml:space="preserve">This can be the relationship between two </w:t>
      </w:r>
      <w:proofErr w:type="spellStart"/>
      <w:r w:rsidRPr="002679B3">
        <w:rPr>
          <w:rFonts w:ascii="Times New Roman" w:hAnsi="Times New Roman" w:cs="Times New Roman"/>
          <w:i/>
        </w:rPr>
        <w:t>DSes</w:t>
      </w:r>
      <w:proofErr w:type="spellEnd"/>
      <w:r w:rsidRPr="002679B3">
        <w:rPr>
          <w:rFonts w:ascii="Times New Roman" w:hAnsi="Times New Roman" w:cs="Times New Roman"/>
          <w:i/>
        </w:rPr>
        <w:t>, or between the DS and a real-world referent.</w:t>
      </w:r>
      <w:r>
        <w:rPr>
          <w:rFonts w:ascii="Times New Roman" w:hAnsi="Times New Roman" w:cs="Times New Roman"/>
          <w:i/>
        </w:rPr>
        <w:t xml:space="preserve"> </w:t>
      </w:r>
      <w:r w:rsidR="00616F8C">
        <w:rPr>
          <w:rFonts w:ascii="Times New Roman" w:hAnsi="Times New Roman" w:cs="Times New Roman"/>
          <w:i/>
        </w:rPr>
        <w:t>A spatial relationship</w:t>
      </w:r>
      <w:r>
        <w:rPr>
          <w:rFonts w:ascii="Times New Roman" w:hAnsi="Times New Roman" w:cs="Times New Roman"/>
          <w:i/>
        </w:rPr>
        <w:t xml:space="preserve"> is often </w:t>
      </w:r>
      <w:r w:rsidR="00616F8C">
        <w:rPr>
          <w:rFonts w:ascii="Times New Roman" w:hAnsi="Times New Roman" w:cs="Times New Roman"/>
          <w:i/>
        </w:rPr>
        <w:t>involved</w:t>
      </w:r>
      <w:r>
        <w:rPr>
          <w:rFonts w:ascii="Times New Roman" w:hAnsi="Times New Roman" w:cs="Times New Roman"/>
          <w:i/>
        </w:rPr>
        <w:t xml:space="preserve"> when there is no path movement.</w:t>
      </w:r>
    </w:p>
    <w:p w14:paraId="43BFFE00" w14:textId="3179C398" w:rsidR="002679B3" w:rsidRDefault="002679B3" w:rsidP="002679B3">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e.g. </w:t>
      </w:r>
      <w:proofErr w:type="spellStart"/>
      <w:r>
        <w:rPr>
          <w:rFonts w:ascii="Times New Roman" w:hAnsi="Times New Roman" w:cs="Times New Roman"/>
        </w:rPr>
        <w:t>DS_f</w:t>
      </w:r>
      <w:proofErr w:type="spellEnd"/>
      <w:r>
        <w:rPr>
          <w:rFonts w:ascii="Times New Roman" w:hAnsi="Times New Roman" w:cs="Times New Roman"/>
        </w:rPr>
        <w:t xml:space="preserve"> placed at particular locations to show button placement</w:t>
      </w:r>
    </w:p>
    <w:p w14:paraId="796F6087" w14:textId="77777777" w:rsidR="002679B3" w:rsidRPr="00CB5F1C" w:rsidRDefault="002679B3" w:rsidP="002679B3">
      <w:pPr>
        <w:pStyle w:val="ListParagraph"/>
        <w:spacing w:line="360" w:lineRule="auto"/>
        <w:ind w:left="2880"/>
        <w:rPr>
          <w:rFonts w:ascii="Times New Roman" w:hAnsi="Times New Roman" w:cs="Times New Roman"/>
        </w:rPr>
      </w:pPr>
    </w:p>
    <w:p w14:paraId="3656573F" w14:textId="09BE91E3" w:rsidR="00CB5F1C" w:rsidRPr="00CB5F1C" w:rsidRDefault="00CB5F1C" w:rsidP="00CB5F1C">
      <w:pPr>
        <w:pStyle w:val="ListParagraph"/>
        <w:numPr>
          <w:ilvl w:val="1"/>
          <w:numId w:val="1"/>
        </w:numPr>
        <w:spacing w:line="360" w:lineRule="auto"/>
        <w:rPr>
          <w:rFonts w:ascii="Times New Roman" w:hAnsi="Times New Roman" w:cs="Times New Roman"/>
          <w:b/>
        </w:rPr>
      </w:pPr>
      <w:r w:rsidRPr="00CB5F1C">
        <w:rPr>
          <w:rFonts w:ascii="Times New Roman" w:hAnsi="Times New Roman" w:cs="Times New Roman"/>
          <w:b/>
        </w:rPr>
        <w:t xml:space="preserve">What counts as a morpheme in </w:t>
      </w:r>
      <w:r w:rsidR="000155FF">
        <w:rPr>
          <w:rFonts w:ascii="Times New Roman" w:hAnsi="Times New Roman" w:cs="Times New Roman"/>
          <w:b/>
        </w:rPr>
        <w:t xml:space="preserve">a </w:t>
      </w:r>
      <w:r w:rsidRPr="002C4A03">
        <w:rPr>
          <w:rFonts w:ascii="Times New Roman" w:hAnsi="Times New Roman" w:cs="Times New Roman"/>
          <w:b/>
          <w:u w:val="single"/>
        </w:rPr>
        <w:t xml:space="preserve">handling </w:t>
      </w:r>
      <w:r w:rsidR="002679B3" w:rsidRPr="002C4A03">
        <w:rPr>
          <w:rFonts w:ascii="Times New Roman" w:hAnsi="Times New Roman" w:cs="Times New Roman"/>
          <w:b/>
          <w:u w:val="single"/>
        </w:rPr>
        <w:t xml:space="preserve">or </w:t>
      </w:r>
      <w:r w:rsidR="000155FF" w:rsidRPr="002C4A03">
        <w:rPr>
          <w:rFonts w:ascii="Times New Roman" w:hAnsi="Times New Roman" w:cs="Times New Roman"/>
          <w:b/>
          <w:u w:val="single"/>
        </w:rPr>
        <w:t>entity</w:t>
      </w:r>
      <w:r w:rsidR="000155FF">
        <w:rPr>
          <w:rFonts w:ascii="Times New Roman" w:hAnsi="Times New Roman" w:cs="Times New Roman"/>
          <w:b/>
        </w:rPr>
        <w:t xml:space="preserve"> DS</w:t>
      </w:r>
      <w:r w:rsidRPr="00CB5F1C">
        <w:rPr>
          <w:rFonts w:ascii="Times New Roman" w:hAnsi="Times New Roman" w:cs="Times New Roman"/>
          <w:b/>
        </w:rPr>
        <w:t>?</w:t>
      </w:r>
    </w:p>
    <w:p w14:paraId="6246B4D9" w14:textId="4B7AC585" w:rsidR="00383007" w:rsidRPr="00CB5F1C" w:rsidRDefault="00383007" w:rsidP="00CB5F1C">
      <w:pPr>
        <w:pStyle w:val="ListParagraph"/>
        <w:numPr>
          <w:ilvl w:val="2"/>
          <w:numId w:val="1"/>
        </w:numPr>
        <w:spacing w:line="360" w:lineRule="auto"/>
        <w:rPr>
          <w:rFonts w:ascii="Times New Roman" w:hAnsi="Times New Roman" w:cs="Times New Roman"/>
        </w:rPr>
      </w:pPr>
      <w:r w:rsidRPr="00CB5F1C">
        <w:rPr>
          <w:rFonts w:ascii="Times New Roman" w:hAnsi="Times New Roman" w:cs="Times New Roman"/>
        </w:rPr>
        <w:t xml:space="preserve">A meaningful </w:t>
      </w:r>
      <w:r w:rsidRPr="002679B3">
        <w:rPr>
          <w:rFonts w:ascii="Times New Roman" w:hAnsi="Times New Roman" w:cs="Times New Roman"/>
          <w:b/>
        </w:rPr>
        <w:t>handshape</w:t>
      </w:r>
    </w:p>
    <w:p w14:paraId="328C3BFE" w14:textId="77777777" w:rsidR="00F63371" w:rsidRDefault="00F63371" w:rsidP="00F63371">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This credit is given whether or not a child’s handshape is fully adult-like.</w:t>
      </w:r>
      <w:r>
        <w:rPr>
          <w:rFonts w:ascii="Times New Roman" w:hAnsi="Times New Roman" w:cs="Times New Roman"/>
        </w:rPr>
        <w:t xml:space="preserve"> You can think of this as a basic morpheme, similar to the morpheme that each non-depicting sign receives automatically.</w:t>
      </w:r>
    </w:p>
    <w:p w14:paraId="6EEF7965" w14:textId="4B36A752" w:rsidR="002679B3" w:rsidRPr="00CB5F1C" w:rsidRDefault="002679B3" w:rsidP="00F63371">
      <w:pPr>
        <w:pStyle w:val="ListParagraph"/>
        <w:numPr>
          <w:ilvl w:val="3"/>
          <w:numId w:val="1"/>
        </w:numPr>
        <w:spacing w:line="360" w:lineRule="auto"/>
        <w:rPr>
          <w:rFonts w:ascii="Times New Roman" w:hAnsi="Times New Roman" w:cs="Times New Roman"/>
        </w:rPr>
      </w:pPr>
      <w:r>
        <w:rPr>
          <w:rFonts w:ascii="Times New Roman" w:hAnsi="Times New Roman" w:cs="Times New Roman"/>
        </w:rPr>
        <w:t>Handshape may be the only morpheme credited in a DS. This occurrence, however, is extremely rare.</w:t>
      </w:r>
    </w:p>
    <w:p w14:paraId="62E28547" w14:textId="31D1A3F3" w:rsidR="00CF15D2" w:rsidRPr="00CB5F1C" w:rsidRDefault="002679B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A</w:t>
      </w:r>
      <w:r w:rsidR="00383007" w:rsidRPr="00CB5F1C">
        <w:rPr>
          <w:rFonts w:ascii="Times New Roman" w:hAnsi="Times New Roman" w:cs="Times New Roman"/>
        </w:rPr>
        <w:t xml:space="preserve"> </w:t>
      </w:r>
      <w:r w:rsidR="00383007" w:rsidRPr="002679B3">
        <w:rPr>
          <w:rFonts w:ascii="Times New Roman" w:hAnsi="Times New Roman" w:cs="Times New Roman"/>
          <w:b/>
        </w:rPr>
        <w:t>path</w:t>
      </w:r>
      <w:r w:rsidR="00383007" w:rsidRPr="002679B3">
        <w:rPr>
          <w:rFonts w:ascii="Times New Roman" w:hAnsi="Times New Roman" w:cs="Times New Roman"/>
        </w:rPr>
        <w:t xml:space="preserve"> of movement that</w:t>
      </w:r>
      <w:r w:rsidR="00383007" w:rsidRPr="00CB5F1C">
        <w:rPr>
          <w:rFonts w:ascii="Times New Roman" w:hAnsi="Times New Roman" w:cs="Times New Roman"/>
        </w:rPr>
        <w:t xml:space="preserve"> indicates th</w:t>
      </w:r>
      <w:r w:rsidR="00CF15D2" w:rsidRPr="00CB5F1C">
        <w:rPr>
          <w:rFonts w:ascii="Times New Roman" w:hAnsi="Times New Roman" w:cs="Times New Roman"/>
        </w:rPr>
        <w:t>e path of movement of an object</w:t>
      </w:r>
    </w:p>
    <w:p w14:paraId="271FE9FC" w14:textId="61551394" w:rsidR="00CF15D2" w:rsidRDefault="00CF15D2" w:rsidP="00CB5F1C">
      <w:pPr>
        <w:pStyle w:val="ListParagraph"/>
        <w:numPr>
          <w:ilvl w:val="3"/>
          <w:numId w:val="1"/>
        </w:numPr>
        <w:spacing w:line="360" w:lineRule="auto"/>
        <w:rPr>
          <w:rFonts w:ascii="Times New Roman" w:hAnsi="Times New Roman" w:cs="Times New Roman"/>
        </w:rPr>
      </w:pPr>
      <w:r w:rsidRPr="00CB5F1C">
        <w:rPr>
          <w:rFonts w:ascii="Times New Roman" w:hAnsi="Times New Roman" w:cs="Times New Roman"/>
        </w:rPr>
        <w:t xml:space="preserve"> </w:t>
      </w:r>
      <w:r w:rsidR="002679B3">
        <w:rPr>
          <w:rFonts w:ascii="Times New Roman" w:hAnsi="Times New Roman" w:cs="Times New Roman"/>
        </w:rPr>
        <w:t xml:space="preserve">e.g. </w:t>
      </w:r>
      <w:r w:rsidRPr="00CB5F1C">
        <w:rPr>
          <w:rFonts w:ascii="Times New Roman" w:hAnsi="Times New Roman" w:cs="Times New Roman"/>
        </w:rPr>
        <w:t>zigzag, uphill, downhill</w:t>
      </w:r>
      <w:r w:rsidR="002679B3">
        <w:rPr>
          <w:rFonts w:ascii="Times New Roman" w:hAnsi="Times New Roman" w:cs="Times New Roman"/>
        </w:rPr>
        <w:t>, to the side, straight forward</w:t>
      </w:r>
      <w:r w:rsidRPr="00CB5F1C">
        <w:rPr>
          <w:rFonts w:ascii="Times New Roman" w:hAnsi="Times New Roman" w:cs="Times New Roman"/>
        </w:rPr>
        <w:t xml:space="preserve"> </w:t>
      </w:r>
    </w:p>
    <w:p w14:paraId="2054EFD5" w14:textId="4581E150" w:rsidR="00D143F8" w:rsidRPr="00D143F8" w:rsidRDefault="00D143F8" w:rsidP="00D143F8">
      <w:pPr>
        <w:pStyle w:val="ListParagraph"/>
        <w:numPr>
          <w:ilvl w:val="3"/>
          <w:numId w:val="1"/>
        </w:numPr>
        <w:spacing w:line="360" w:lineRule="auto"/>
        <w:rPr>
          <w:rFonts w:ascii="Times New Roman" w:hAnsi="Times New Roman" w:cs="Times New Roman"/>
        </w:rPr>
      </w:pPr>
      <w:r>
        <w:rPr>
          <w:rFonts w:ascii="Times New Roman" w:hAnsi="Times New Roman" w:cs="Times New Roman"/>
        </w:rPr>
        <w:t>If</w:t>
      </w:r>
      <w:r w:rsidRPr="00CB5F1C">
        <w:rPr>
          <w:rFonts w:ascii="Times New Roman" w:hAnsi="Times New Roman" w:cs="Times New Roman"/>
        </w:rPr>
        <w:t xml:space="preserve"> the path</w:t>
      </w:r>
      <w:r w:rsidRPr="00896FCD">
        <w:rPr>
          <w:rFonts w:ascii="Times New Roman" w:hAnsi="Times New Roman" w:cs="Times New Roman"/>
        </w:rPr>
        <w:t xml:space="preserve"> is more than a straight </w:t>
      </w:r>
      <w:r>
        <w:rPr>
          <w:rFonts w:ascii="Times New Roman" w:hAnsi="Times New Roman" w:cs="Times New Roman"/>
        </w:rPr>
        <w:t>progression between the source and goal, location can be credited as well as path (see iii.)</w:t>
      </w:r>
    </w:p>
    <w:p w14:paraId="24A448D5" w14:textId="4C76E70E" w:rsidR="002679B3" w:rsidRDefault="002679B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The meaningful</w:t>
      </w:r>
      <w:r w:rsidR="00CF15D2" w:rsidRPr="00CB5F1C">
        <w:rPr>
          <w:rFonts w:ascii="Times New Roman" w:hAnsi="Times New Roman" w:cs="Times New Roman"/>
        </w:rPr>
        <w:t xml:space="preserve"> </w:t>
      </w:r>
      <w:r w:rsidR="00CF15D2" w:rsidRPr="00CB5F1C">
        <w:rPr>
          <w:rFonts w:ascii="Times New Roman" w:hAnsi="Times New Roman" w:cs="Times New Roman"/>
          <w:b/>
        </w:rPr>
        <w:t>location</w:t>
      </w:r>
      <w:r>
        <w:rPr>
          <w:rFonts w:ascii="Times New Roman" w:hAnsi="Times New Roman" w:cs="Times New Roman"/>
          <w:b/>
        </w:rPr>
        <w:t>(s)</w:t>
      </w:r>
      <w:r w:rsidR="00CF15D2" w:rsidRPr="00CB5F1C">
        <w:rPr>
          <w:rFonts w:ascii="Times New Roman" w:hAnsi="Times New Roman" w:cs="Times New Roman"/>
        </w:rPr>
        <w:t xml:space="preserve"> </w:t>
      </w:r>
      <w:r>
        <w:rPr>
          <w:rFonts w:ascii="Times New Roman" w:hAnsi="Times New Roman" w:cs="Times New Roman"/>
        </w:rPr>
        <w:t>involved</w:t>
      </w:r>
    </w:p>
    <w:p w14:paraId="6B7BE32F" w14:textId="21931C74" w:rsidR="00D143F8" w:rsidRDefault="00D143F8" w:rsidP="00D613F8">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Can credit a </w:t>
      </w:r>
      <w:r w:rsidR="00A46043">
        <w:rPr>
          <w:rFonts w:ascii="Times New Roman" w:hAnsi="Times New Roman" w:cs="Times New Roman"/>
        </w:rPr>
        <w:t>production</w:t>
      </w:r>
      <w:r>
        <w:rPr>
          <w:rFonts w:ascii="Times New Roman" w:hAnsi="Times New Roman" w:cs="Times New Roman"/>
        </w:rPr>
        <w:t xml:space="preserve"> in a particular location. </w:t>
      </w:r>
      <w:r w:rsidRPr="00A46043">
        <w:rPr>
          <w:rFonts w:ascii="Times New Roman" w:hAnsi="Times New Roman" w:cs="Times New Roman"/>
          <w:i/>
        </w:rPr>
        <w:t>One morpheme per meaningful location of the DS.</w:t>
      </w:r>
      <w:r w:rsidR="00A46043" w:rsidRPr="00A46043">
        <w:rPr>
          <w:rFonts w:ascii="Times New Roman" w:hAnsi="Times New Roman" w:cs="Times New Roman"/>
          <w:i/>
        </w:rPr>
        <w:t xml:space="preserve"> Meaningful locations may be real-world locations or those pictured e.g. in a book.</w:t>
      </w:r>
    </w:p>
    <w:p w14:paraId="0AC77338" w14:textId="21F4BF36" w:rsidR="00D143F8" w:rsidRDefault="00D143F8" w:rsidP="00D143F8">
      <w:pPr>
        <w:pStyle w:val="ListParagraph"/>
        <w:numPr>
          <w:ilvl w:val="4"/>
          <w:numId w:val="1"/>
        </w:numPr>
        <w:spacing w:line="360" w:lineRule="auto"/>
        <w:rPr>
          <w:rFonts w:ascii="Times New Roman" w:hAnsi="Times New Roman" w:cs="Times New Roman"/>
        </w:rPr>
      </w:pPr>
      <w:proofErr w:type="spellStart"/>
      <w:r>
        <w:rPr>
          <w:rFonts w:ascii="Times New Roman" w:hAnsi="Times New Roman" w:cs="Times New Roman"/>
        </w:rPr>
        <w:lastRenderedPageBreak/>
        <w:t>DS_bo</w:t>
      </w:r>
      <w:proofErr w:type="spellEnd"/>
      <w:r>
        <w:rPr>
          <w:rFonts w:ascii="Times New Roman" w:hAnsi="Times New Roman" w:cs="Times New Roman"/>
        </w:rPr>
        <w:t>(</w:t>
      </w:r>
      <w:proofErr w:type="spellStart"/>
      <w:r>
        <w:rPr>
          <w:rFonts w:ascii="Times New Roman" w:hAnsi="Times New Roman" w:cs="Times New Roman"/>
        </w:rPr>
        <w:t>eyedrop</w:t>
      </w:r>
      <w:proofErr w:type="spellEnd"/>
      <w:r>
        <w:rPr>
          <w:rFonts w:ascii="Times New Roman" w:hAnsi="Times New Roman" w:cs="Times New Roman"/>
        </w:rPr>
        <w:t xml:space="preserve">-in-left-eye) </w:t>
      </w:r>
      <w:r w:rsidR="00A46043">
        <w:rPr>
          <w:rFonts w:ascii="Times New Roman" w:hAnsi="Times New Roman" w:cs="Times New Roman"/>
        </w:rPr>
        <w:t>[+1]</w:t>
      </w:r>
    </w:p>
    <w:p w14:paraId="34A73416" w14:textId="455843AC" w:rsidR="00A46043" w:rsidRDefault="00A46043" w:rsidP="00D143F8">
      <w:pPr>
        <w:pStyle w:val="ListParagraph"/>
        <w:numPr>
          <w:ilvl w:val="4"/>
          <w:numId w:val="1"/>
        </w:numPr>
        <w:spacing w:line="360" w:lineRule="auto"/>
        <w:rPr>
          <w:rFonts w:ascii="Times New Roman" w:hAnsi="Times New Roman" w:cs="Times New Roman"/>
        </w:rPr>
      </w:pPr>
      <w:proofErr w:type="spellStart"/>
      <w:r>
        <w:rPr>
          <w:rFonts w:ascii="Times New Roman" w:hAnsi="Times New Roman" w:cs="Times New Roman"/>
        </w:rPr>
        <w:t>DS_bo</w:t>
      </w:r>
      <w:proofErr w:type="spellEnd"/>
      <w:r>
        <w:rPr>
          <w:rFonts w:ascii="Times New Roman" w:hAnsi="Times New Roman" w:cs="Times New Roman"/>
        </w:rPr>
        <w:t>(</w:t>
      </w:r>
      <w:proofErr w:type="spellStart"/>
      <w:r>
        <w:rPr>
          <w:rFonts w:ascii="Times New Roman" w:hAnsi="Times New Roman" w:cs="Times New Roman"/>
        </w:rPr>
        <w:t>eyedrops</w:t>
      </w:r>
      <w:proofErr w:type="spellEnd"/>
      <w:r>
        <w:rPr>
          <w:rFonts w:ascii="Times New Roman" w:hAnsi="Times New Roman" w:cs="Times New Roman"/>
        </w:rPr>
        <w:t>-in-both-eyes) [+2]</w:t>
      </w:r>
    </w:p>
    <w:p w14:paraId="23B74032" w14:textId="7A8901CA" w:rsidR="00A46043" w:rsidRDefault="00A46043" w:rsidP="00D143F8">
      <w:pPr>
        <w:pStyle w:val="ListParagraph"/>
        <w:numPr>
          <w:ilvl w:val="4"/>
          <w:numId w:val="1"/>
        </w:numPr>
        <w:spacing w:line="360" w:lineRule="auto"/>
        <w:rPr>
          <w:rFonts w:ascii="Times New Roman" w:hAnsi="Times New Roman" w:cs="Times New Roman"/>
        </w:rPr>
      </w:pPr>
      <w:r>
        <w:rPr>
          <w:rFonts w:ascii="Times New Roman" w:hAnsi="Times New Roman" w:cs="Times New Roman"/>
        </w:rPr>
        <w:t>In a book: DS_2(person-sits-on-log) [+1]</w:t>
      </w:r>
    </w:p>
    <w:p w14:paraId="7E92646F" w14:textId="77777777" w:rsidR="00D143F8" w:rsidRDefault="00D613F8" w:rsidP="00D613F8">
      <w:pPr>
        <w:pStyle w:val="ListParagraph"/>
        <w:numPr>
          <w:ilvl w:val="3"/>
          <w:numId w:val="1"/>
        </w:numPr>
        <w:spacing w:line="360" w:lineRule="auto"/>
        <w:rPr>
          <w:rFonts w:ascii="Times New Roman" w:hAnsi="Times New Roman" w:cs="Times New Roman"/>
        </w:rPr>
      </w:pPr>
      <w:r>
        <w:rPr>
          <w:rFonts w:ascii="Times New Roman" w:hAnsi="Times New Roman" w:cs="Times New Roman"/>
        </w:rPr>
        <w:t>Can credit both source and goal if both are</w:t>
      </w:r>
      <w:r w:rsidR="00D143F8">
        <w:rPr>
          <w:rFonts w:ascii="Times New Roman" w:hAnsi="Times New Roman" w:cs="Times New Roman"/>
        </w:rPr>
        <w:t xml:space="preserve"> separately</w:t>
      </w:r>
      <w:r>
        <w:rPr>
          <w:rFonts w:ascii="Times New Roman" w:hAnsi="Times New Roman" w:cs="Times New Roman"/>
        </w:rPr>
        <w:t xml:space="preserve"> meaningful. </w:t>
      </w:r>
    </w:p>
    <w:p w14:paraId="1B9DC0A0" w14:textId="2108C6F8" w:rsidR="00D613F8" w:rsidRDefault="00D613F8" w:rsidP="00D143F8">
      <w:pPr>
        <w:pStyle w:val="ListParagraph"/>
        <w:numPr>
          <w:ilvl w:val="4"/>
          <w:numId w:val="1"/>
        </w:numPr>
        <w:spacing w:line="360" w:lineRule="auto"/>
        <w:rPr>
          <w:rFonts w:ascii="Times New Roman" w:hAnsi="Times New Roman" w:cs="Times New Roman"/>
        </w:rPr>
      </w:pPr>
      <w:r>
        <w:rPr>
          <w:rFonts w:ascii="Times New Roman" w:hAnsi="Times New Roman" w:cs="Times New Roman"/>
        </w:rPr>
        <w:t>Consider cases such as a DS depicting the act of putting a pen cap on a pen</w:t>
      </w:r>
      <w:r w:rsidR="00D143F8">
        <w:rPr>
          <w:rFonts w:ascii="Times New Roman" w:hAnsi="Times New Roman" w:cs="Times New Roman"/>
        </w:rPr>
        <w:t>. The</w:t>
      </w:r>
      <w:r>
        <w:rPr>
          <w:rFonts w:ascii="Times New Roman" w:hAnsi="Times New Roman" w:cs="Times New Roman"/>
        </w:rPr>
        <w:t xml:space="preserve"> goal location is meaningful, being on the pen, but the source location is </w:t>
      </w:r>
      <w:r w:rsidRPr="00D143F8">
        <w:rPr>
          <w:rFonts w:ascii="Times New Roman" w:hAnsi="Times New Roman" w:cs="Times New Roman"/>
          <w:u w:val="single"/>
        </w:rPr>
        <w:t>not</w:t>
      </w:r>
      <w:r>
        <w:rPr>
          <w:rFonts w:ascii="Times New Roman" w:hAnsi="Times New Roman" w:cs="Times New Roman"/>
        </w:rPr>
        <w:t xml:space="preserve"> meaningful outside</w:t>
      </w:r>
      <w:r w:rsidR="00D143F8">
        <w:rPr>
          <w:rFonts w:ascii="Times New Roman" w:hAnsi="Times New Roman" w:cs="Times New Roman"/>
        </w:rPr>
        <w:t xml:space="preserve"> of “not on the pen”</w:t>
      </w:r>
      <w:r>
        <w:rPr>
          <w:rFonts w:ascii="Times New Roman" w:hAnsi="Times New Roman" w:cs="Times New Roman"/>
        </w:rPr>
        <w:t xml:space="preserve"> being </w:t>
      </w:r>
      <w:r w:rsidR="00D143F8">
        <w:rPr>
          <w:rFonts w:ascii="Times New Roman" w:hAnsi="Times New Roman" w:cs="Times New Roman"/>
        </w:rPr>
        <w:t>in</w:t>
      </w:r>
      <w:r>
        <w:rPr>
          <w:rFonts w:ascii="Times New Roman" w:hAnsi="Times New Roman" w:cs="Times New Roman"/>
        </w:rPr>
        <w:t xml:space="preserve"> contrast to the goal location.</w:t>
      </w:r>
    </w:p>
    <w:p w14:paraId="688B1C77" w14:textId="1607E73B" w:rsidR="00A46043" w:rsidRDefault="00A46043" w:rsidP="00D143F8">
      <w:pPr>
        <w:pStyle w:val="ListParagraph"/>
        <w:numPr>
          <w:ilvl w:val="4"/>
          <w:numId w:val="1"/>
        </w:numPr>
        <w:spacing w:line="360" w:lineRule="auto"/>
        <w:rPr>
          <w:rFonts w:ascii="Times New Roman" w:hAnsi="Times New Roman" w:cs="Times New Roman"/>
        </w:rPr>
      </w:pPr>
      <w:proofErr w:type="spellStart"/>
      <w:r>
        <w:rPr>
          <w:rFonts w:ascii="Times New Roman" w:hAnsi="Times New Roman" w:cs="Times New Roman"/>
        </w:rPr>
        <w:t>DS_fo</w:t>
      </w:r>
      <w:proofErr w:type="spellEnd"/>
      <w:r>
        <w:rPr>
          <w:rFonts w:ascii="Times New Roman" w:hAnsi="Times New Roman" w:cs="Times New Roman"/>
        </w:rPr>
        <w:t>(put-cap-onto-pen) [+1]</w:t>
      </w:r>
    </w:p>
    <w:p w14:paraId="3BCFE290" w14:textId="75169386" w:rsidR="00A46043" w:rsidRDefault="00A46043" w:rsidP="00D143F8">
      <w:pPr>
        <w:pStyle w:val="ListParagraph"/>
        <w:numPr>
          <w:ilvl w:val="4"/>
          <w:numId w:val="1"/>
        </w:numPr>
        <w:spacing w:line="360" w:lineRule="auto"/>
        <w:rPr>
          <w:rFonts w:ascii="Times New Roman" w:hAnsi="Times New Roman" w:cs="Times New Roman"/>
        </w:rPr>
      </w:pPr>
      <w:proofErr w:type="spellStart"/>
      <w:r>
        <w:rPr>
          <w:rFonts w:ascii="Times New Roman" w:hAnsi="Times New Roman" w:cs="Times New Roman"/>
        </w:rPr>
        <w:t>DS_fo</w:t>
      </w:r>
      <w:proofErr w:type="spellEnd"/>
      <w:r>
        <w:rPr>
          <w:rFonts w:ascii="Times New Roman" w:hAnsi="Times New Roman" w:cs="Times New Roman"/>
        </w:rPr>
        <w:t>(move-cap-from-table-to-pen) [+2]</w:t>
      </w:r>
    </w:p>
    <w:p w14:paraId="68C5E724" w14:textId="21D91F51" w:rsidR="00D143F8" w:rsidRDefault="00D143F8" w:rsidP="00D143F8">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Often, locations are not meaningful other than as the endpoints of the </w:t>
      </w:r>
      <w:r w:rsidR="00A46043">
        <w:rPr>
          <w:rFonts w:ascii="Times New Roman" w:hAnsi="Times New Roman" w:cs="Times New Roman"/>
        </w:rPr>
        <w:t>(</w:t>
      </w:r>
      <w:r>
        <w:rPr>
          <w:rFonts w:ascii="Times New Roman" w:hAnsi="Times New Roman" w:cs="Times New Roman"/>
        </w:rPr>
        <w:t>meaningful</w:t>
      </w:r>
      <w:r w:rsidR="00A46043">
        <w:rPr>
          <w:rFonts w:ascii="Times New Roman" w:hAnsi="Times New Roman" w:cs="Times New Roman"/>
        </w:rPr>
        <w:t>)</w:t>
      </w:r>
      <w:r>
        <w:rPr>
          <w:rFonts w:ascii="Times New Roman" w:hAnsi="Times New Roman" w:cs="Times New Roman"/>
        </w:rPr>
        <w:t xml:space="preserve"> path and will not count as additional morphemes.</w:t>
      </w:r>
    </w:p>
    <w:p w14:paraId="0B41421F" w14:textId="63325502" w:rsidR="00D143F8" w:rsidRDefault="00D143F8" w:rsidP="00D143F8">
      <w:pPr>
        <w:pStyle w:val="ListParagraph"/>
        <w:numPr>
          <w:ilvl w:val="3"/>
          <w:numId w:val="1"/>
        </w:numPr>
        <w:spacing w:line="360" w:lineRule="auto"/>
        <w:rPr>
          <w:rFonts w:ascii="Times New Roman" w:hAnsi="Times New Roman" w:cs="Times New Roman"/>
        </w:rPr>
      </w:pPr>
      <w:r>
        <w:rPr>
          <w:rFonts w:ascii="Times New Roman" w:hAnsi="Times New Roman" w:cs="Times New Roman"/>
        </w:rPr>
        <w:t>Rarely, a location can count as indicating existence of an entity.</w:t>
      </w:r>
    </w:p>
    <w:p w14:paraId="481D9012" w14:textId="3C4A0E93" w:rsidR="00D143F8" w:rsidRDefault="00D143F8" w:rsidP="00D143F8">
      <w:pPr>
        <w:pStyle w:val="ListParagraph"/>
        <w:numPr>
          <w:ilvl w:val="4"/>
          <w:numId w:val="1"/>
        </w:numPr>
        <w:spacing w:line="360" w:lineRule="auto"/>
        <w:rPr>
          <w:rFonts w:ascii="Times New Roman" w:hAnsi="Times New Roman" w:cs="Times New Roman"/>
        </w:rPr>
      </w:pPr>
      <w:r>
        <w:rPr>
          <w:rFonts w:ascii="Times New Roman" w:hAnsi="Times New Roman" w:cs="Times New Roman"/>
        </w:rPr>
        <w:t>e.g. DS_3 produced with a very brief downward movement to indicate that a car or train exists in the proposition</w:t>
      </w:r>
    </w:p>
    <w:p w14:paraId="783CEBDF" w14:textId="127DEEF3" w:rsidR="00775891" w:rsidRDefault="008532D0"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A</w:t>
      </w:r>
      <w:r w:rsidR="00383007" w:rsidRPr="00896FCD">
        <w:rPr>
          <w:rFonts w:ascii="Times New Roman" w:hAnsi="Times New Roman" w:cs="Times New Roman"/>
        </w:rPr>
        <w:t xml:space="preserve"> </w:t>
      </w:r>
      <w:r w:rsidR="00383007" w:rsidRPr="008F101A">
        <w:rPr>
          <w:rFonts w:ascii="Times New Roman" w:hAnsi="Times New Roman" w:cs="Times New Roman"/>
          <w:b/>
        </w:rPr>
        <w:t xml:space="preserve">manner </w:t>
      </w:r>
      <w:r w:rsidR="00775891" w:rsidRPr="00775891">
        <w:rPr>
          <w:rFonts w:ascii="Times New Roman" w:hAnsi="Times New Roman" w:cs="Times New Roman"/>
        </w:rPr>
        <w:t xml:space="preserve">of production </w:t>
      </w:r>
      <w:r>
        <w:rPr>
          <w:rFonts w:ascii="Times New Roman" w:hAnsi="Times New Roman" w:cs="Times New Roman"/>
        </w:rPr>
        <w:t>giving additional information</w:t>
      </w:r>
    </w:p>
    <w:p w14:paraId="7696EBFE" w14:textId="548C344E" w:rsidR="000620E1" w:rsidRDefault="000620E1"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Mult</w:t>
      </w:r>
      <w:r w:rsidR="008532D0">
        <w:rPr>
          <w:rFonts w:ascii="Times New Roman" w:hAnsi="Times New Roman" w:cs="Times New Roman"/>
        </w:rPr>
        <w:t>iple manner</w:t>
      </w:r>
      <w:r>
        <w:rPr>
          <w:rFonts w:ascii="Times New Roman" w:hAnsi="Times New Roman" w:cs="Times New Roman"/>
        </w:rPr>
        <w:t xml:space="preserve"> morphemes could co-occur within a single sign (e.g., quickly and repeated)</w:t>
      </w:r>
    </w:p>
    <w:p w14:paraId="3C50D900" w14:textId="77777777" w:rsidR="00BD56EA" w:rsidRDefault="00BD56EA"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Hand-internal movement may be a clue towards meaningful manner</w:t>
      </w:r>
    </w:p>
    <w:p w14:paraId="48BD6B49" w14:textId="2218C84D" w:rsidR="00BD56EA" w:rsidRDefault="00BD56EA" w:rsidP="00BD56EA">
      <w:pPr>
        <w:pStyle w:val="ListParagraph"/>
        <w:numPr>
          <w:ilvl w:val="4"/>
          <w:numId w:val="1"/>
        </w:numPr>
        <w:spacing w:line="360" w:lineRule="auto"/>
        <w:rPr>
          <w:rFonts w:ascii="Times New Roman" w:hAnsi="Times New Roman" w:cs="Times New Roman"/>
        </w:rPr>
      </w:pPr>
      <w:r>
        <w:rPr>
          <w:rFonts w:ascii="Times New Roman" w:hAnsi="Times New Roman" w:cs="Times New Roman"/>
        </w:rPr>
        <w:t>e.g. the wiggling of fingers in DS_5(bubbles-move-upwards) could indicate the manner “</w:t>
      </w:r>
      <w:proofErr w:type="spellStart"/>
      <w:r>
        <w:rPr>
          <w:rFonts w:ascii="Times New Roman" w:hAnsi="Times New Roman" w:cs="Times New Roman"/>
        </w:rPr>
        <w:t>fizzily</w:t>
      </w:r>
      <w:proofErr w:type="spellEnd"/>
      <w:r>
        <w:rPr>
          <w:rFonts w:ascii="Times New Roman" w:hAnsi="Times New Roman" w:cs="Times New Roman"/>
        </w:rPr>
        <w:t>”</w:t>
      </w:r>
    </w:p>
    <w:p w14:paraId="7EFBE7EF" w14:textId="5DFA7DF3" w:rsidR="00BD56EA" w:rsidRDefault="006615B8" w:rsidP="00BD56EA">
      <w:pPr>
        <w:pStyle w:val="ListParagraph"/>
        <w:numPr>
          <w:ilvl w:val="4"/>
          <w:numId w:val="1"/>
        </w:numPr>
        <w:spacing w:line="360" w:lineRule="auto"/>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xml:space="preserve">.g. </w:t>
      </w:r>
      <w:r w:rsidR="00BD56EA">
        <w:rPr>
          <w:rFonts w:ascii="Times New Roman" w:hAnsi="Times New Roman" w:cs="Times New Roman"/>
        </w:rPr>
        <w:t xml:space="preserve">handshape change from 2 to b2 to indicate </w:t>
      </w:r>
      <w:r w:rsidR="00B80CEF">
        <w:rPr>
          <w:rFonts w:ascii="Times New Roman" w:hAnsi="Times New Roman" w:cs="Times New Roman"/>
        </w:rPr>
        <w:t>bending the legs at the peak of each jump</w:t>
      </w:r>
    </w:p>
    <w:p w14:paraId="54D8184C" w14:textId="3275AC64" w:rsidR="00BD56EA" w:rsidRDefault="00BD56EA" w:rsidP="00B80CEF">
      <w:pPr>
        <w:pStyle w:val="ListParagraph"/>
        <w:numPr>
          <w:ilvl w:val="3"/>
          <w:numId w:val="1"/>
        </w:numPr>
        <w:spacing w:line="360" w:lineRule="auto"/>
        <w:rPr>
          <w:rFonts w:ascii="Times New Roman" w:hAnsi="Times New Roman" w:cs="Times New Roman"/>
        </w:rPr>
      </w:pPr>
      <w:r>
        <w:rPr>
          <w:rFonts w:ascii="Times New Roman" w:hAnsi="Times New Roman" w:cs="Times New Roman"/>
        </w:rPr>
        <w:t>Orientation change may be a clue towards meaningful manner</w:t>
      </w:r>
    </w:p>
    <w:p w14:paraId="5DC37343" w14:textId="139CA501" w:rsidR="006615B8" w:rsidRPr="00B80CEF" w:rsidRDefault="006615B8" w:rsidP="006615B8">
      <w:pPr>
        <w:pStyle w:val="ListParagraph"/>
        <w:numPr>
          <w:ilvl w:val="4"/>
          <w:numId w:val="1"/>
        </w:numPr>
        <w:spacing w:line="360" w:lineRule="auto"/>
        <w:rPr>
          <w:rFonts w:ascii="Times New Roman" w:hAnsi="Times New Roman" w:cs="Times New Roman"/>
        </w:rPr>
      </w:pPr>
      <w:r>
        <w:rPr>
          <w:rFonts w:ascii="Times New Roman" w:hAnsi="Times New Roman" w:cs="Times New Roman"/>
        </w:rPr>
        <w:t>e.g. a twist of the wrist in DS_3(truck-drives-bouncily) to indicate the bouncy manner of the truck’s travel</w:t>
      </w:r>
    </w:p>
    <w:p w14:paraId="30FA3324" w14:textId="5ABB9010" w:rsidR="00BD56EA" w:rsidRDefault="00BD56EA"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Speeding up or slowing down of a sign may be a clue towards meaningful manner. However, be very conservative when crediting modifications in movement speed. The modification should be obvious/easy to see, and for a clear meaningful reason.</w:t>
      </w:r>
    </w:p>
    <w:p w14:paraId="4CD97BCE" w14:textId="65B8D623" w:rsidR="00BD56EA" w:rsidRPr="00BD56EA" w:rsidRDefault="00BD56EA" w:rsidP="00BD56EA">
      <w:pPr>
        <w:pStyle w:val="ListParagraph"/>
        <w:numPr>
          <w:ilvl w:val="3"/>
          <w:numId w:val="1"/>
        </w:numPr>
        <w:spacing w:line="360" w:lineRule="auto"/>
        <w:rPr>
          <w:rFonts w:ascii="Times New Roman" w:hAnsi="Times New Roman" w:cs="Times New Roman"/>
        </w:rPr>
      </w:pPr>
      <w:r w:rsidRPr="00BD56EA">
        <w:rPr>
          <w:rFonts w:ascii="Times New Roman" w:hAnsi="Times New Roman" w:cs="Times New Roman"/>
        </w:rPr>
        <w:lastRenderedPageBreak/>
        <w:t>Possible manners include jumping, limping,</w:t>
      </w:r>
      <w:r>
        <w:rPr>
          <w:rFonts w:ascii="Times New Roman" w:hAnsi="Times New Roman" w:cs="Times New Roman"/>
        </w:rPr>
        <w:t xml:space="preserve"> wobbling, bubbling, quickly, slowly, </w:t>
      </w:r>
      <w:r w:rsidRPr="00BD56EA">
        <w:rPr>
          <w:rFonts w:ascii="Times New Roman" w:hAnsi="Times New Roman" w:cs="Times New Roman"/>
        </w:rPr>
        <w:t>repeated</w:t>
      </w:r>
    </w:p>
    <w:p w14:paraId="21BF6988" w14:textId="676341D5" w:rsidR="008532D0" w:rsidRPr="00896FCD" w:rsidRDefault="00B80CEF"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For example: A DS showing something bouncing forward would have +1 path morpheme (straight forward) and +1 manner morpheme (bouncing)</w:t>
      </w:r>
    </w:p>
    <w:p w14:paraId="3F769DD5" w14:textId="2D186854" w:rsidR="00673056" w:rsidRDefault="00A46043"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A meaningful</w:t>
      </w:r>
      <w:r w:rsidR="00383007" w:rsidRPr="00896FCD">
        <w:rPr>
          <w:rFonts w:ascii="Times New Roman" w:hAnsi="Times New Roman" w:cs="Times New Roman"/>
        </w:rPr>
        <w:t xml:space="preserve"> </w:t>
      </w:r>
      <w:r w:rsidR="00383007" w:rsidRPr="00673056">
        <w:rPr>
          <w:rFonts w:ascii="Times New Roman" w:hAnsi="Times New Roman" w:cs="Times New Roman"/>
          <w:b/>
        </w:rPr>
        <w:t>spatial relationship</w:t>
      </w:r>
      <w:r w:rsidR="00383007" w:rsidRPr="00896FCD">
        <w:rPr>
          <w:rFonts w:ascii="Times New Roman" w:hAnsi="Times New Roman" w:cs="Times New Roman"/>
        </w:rPr>
        <w:t xml:space="preserve"> between two DS handshapes</w:t>
      </w:r>
    </w:p>
    <w:p w14:paraId="1C672C4B" w14:textId="2C3AFCBC" w:rsidR="00A46043" w:rsidRDefault="00A46043" w:rsidP="00A46043">
      <w:pPr>
        <w:pStyle w:val="ListParagraph"/>
        <w:numPr>
          <w:ilvl w:val="3"/>
          <w:numId w:val="1"/>
        </w:numPr>
        <w:spacing w:line="360" w:lineRule="auto"/>
        <w:rPr>
          <w:rFonts w:ascii="Times New Roman" w:hAnsi="Times New Roman" w:cs="Times New Roman"/>
        </w:rPr>
      </w:pPr>
      <w:r>
        <w:rPr>
          <w:rFonts w:ascii="Times New Roman" w:hAnsi="Times New Roman" w:cs="Times New Roman"/>
        </w:rPr>
        <w:t xml:space="preserve">Count this morpheme only once for the pair of </w:t>
      </w:r>
      <w:proofErr w:type="spellStart"/>
      <w:r>
        <w:rPr>
          <w:rFonts w:ascii="Times New Roman" w:hAnsi="Times New Roman" w:cs="Times New Roman"/>
        </w:rPr>
        <w:t>DSes</w:t>
      </w:r>
      <w:proofErr w:type="spellEnd"/>
      <w:r>
        <w:rPr>
          <w:rFonts w:ascii="Times New Roman" w:hAnsi="Times New Roman" w:cs="Times New Roman"/>
        </w:rPr>
        <w:t xml:space="preserve"> involved.</w:t>
      </w:r>
    </w:p>
    <w:p w14:paraId="501762ED" w14:textId="6DFE7B94" w:rsidR="00A46043" w:rsidRDefault="00A46043" w:rsidP="00A46043">
      <w:pPr>
        <w:pStyle w:val="ListParagraph"/>
        <w:numPr>
          <w:ilvl w:val="4"/>
          <w:numId w:val="1"/>
        </w:numPr>
        <w:spacing w:line="360" w:lineRule="auto"/>
        <w:rPr>
          <w:rFonts w:ascii="Times New Roman" w:hAnsi="Times New Roman" w:cs="Times New Roman"/>
        </w:rPr>
      </w:pPr>
      <w:r>
        <w:rPr>
          <w:rFonts w:ascii="Times New Roman" w:hAnsi="Times New Roman" w:cs="Times New Roman"/>
        </w:rPr>
        <w:t>DS_b2(chair) DS_b2(chair-across-from-other-chair) [+1]</w:t>
      </w:r>
    </w:p>
    <w:p w14:paraId="4491CE71" w14:textId="3F3498C5" w:rsidR="00673056" w:rsidRDefault="00D732EB" w:rsidP="00CB5F1C">
      <w:pPr>
        <w:pStyle w:val="ListParagraph"/>
        <w:numPr>
          <w:ilvl w:val="3"/>
          <w:numId w:val="1"/>
        </w:numPr>
        <w:spacing w:line="360" w:lineRule="auto"/>
        <w:rPr>
          <w:rFonts w:ascii="Times New Roman" w:hAnsi="Times New Roman" w:cs="Times New Roman"/>
        </w:rPr>
      </w:pPr>
      <w:r>
        <w:rPr>
          <w:rFonts w:ascii="Times New Roman" w:hAnsi="Times New Roman" w:cs="Times New Roman"/>
        </w:rPr>
        <w:t>Multiple spatial relationships (beginning &amp; ending) may be counted in rare circumstances when these aspects of the meaning are not already covered by other already-credited morphemes</w:t>
      </w:r>
    </w:p>
    <w:p w14:paraId="144C2462" w14:textId="1398A379" w:rsidR="008532D0" w:rsidRDefault="000D0900" w:rsidP="008532D0">
      <w:pPr>
        <w:pStyle w:val="ListParagraph"/>
        <w:numPr>
          <w:ilvl w:val="3"/>
          <w:numId w:val="1"/>
        </w:numPr>
        <w:spacing w:line="360" w:lineRule="auto"/>
        <w:rPr>
          <w:rFonts w:ascii="Times New Roman" w:hAnsi="Times New Roman" w:cs="Times New Roman"/>
        </w:rPr>
      </w:pPr>
      <w:r>
        <w:rPr>
          <w:rFonts w:ascii="Times New Roman" w:hAnsi="Times New Roman" w:cs="Times New Roman"/>
        </w:rPr>
        <w:t>Often</w:t>
      </w:r>
      <w:r w:rsidRPr="00896FCD">
        <w:rPr>
          <w:rFonts w:ascii="Times New Roman" w:hAnsi="Times New Roman" w:cs="Times New Roman"/>
        </w:rPr>
        <w:t xml:space="preserve"> </w:t>
      </w:r>
      <w:r w:rsidR="00383007" w:rsidRPr="00896FCD">
        <w:rPr>
          <w:rFonts w:ascii="Times New Roman" w:hAnsi="Times New Roman" w:cs="Times New Roman"/>
        </w:rPr>
        <w:t>used when there is no movement</w:t>
      </w:r>
      <w:r>
        <w:rPr>
          <w:rFonts w:ascii="Times New Roman" w:hAnsi="Times New Roman" w:cs="Times New Roman"/>
        </w:rPr>
        <w:t xml:space="preserve"> </w:t>
      </w:r>
      <w:r w:rsidR="00B80CEF">
        <w:rPr>
          <w:rFonts w:ascii="Times New Roman" w:hAnsi="Times New Roman" w:cs="Times New Roman"/>
        </w:rPr>
        <w:t>involved</w:t>
      </w:r>
    </w:p>
    <w:p w14:paraId="3986F1AD" w14:textId="1BF147B6" w:rsidR="008532D0" w:rsidRPr="008532D0" w:rsidRDefault="008532D0" w:rsidP="008532D0">
      <w:pPr>
        <w:pStyle w:val="ListParagraph"/>
        <w:numPr>
          <w:ilvl w:val="2"/>
          <w:numId w:val="1"/>
        </w:numPr>
        <w:spacing w:line="360" w:lineRule="auto"/>
        <w:rPr>
          <w:rFonts w:ascii="Times New Roman" w:hAnsi="Times New Roman" w:cs="Times New Roman"/>
        </w:rPr>
      </w:pPr>
      <w:r>
        <w:rPr>
          <w:rFonts w:ascii="Times New Roman" w:hAnsi="Times New Roman" w:cs="Times New Roman"/>
        </w:rPr>
        <w:t>Non-manual signals (</w:t>
      </w:r>
      <w:r w:rsidRPr="008532D0">
        <w:rPr>
          <w:rFonts w:ascii="Times New Roman" w:hAnsi="Times New Roman" w:cs="Times New Roman"/>
          <w:b/>
        </w:rPr>
        <w:t>NMS</w:t>
      </w:r>
      <w:r>
        <w:rPr>
          <w:rFonts w:ascii="Times New Roman" w:hAnsi="Times New Roman" w:cs="Times New Roman"/>
        </w:rPr>
        <w:t xml:space="preserve">) are </w:t>
      </w:r>
      <w:r w:rsidRPr="008532D0">
        <w:rPr>
          <w:rFonts w:ascii="Times New Roman" w:hAnsi="Times New Roman" w:cs="Times New Roman"/>
          <w:u w:val="single"/>
        </w:rPr>
        <w:t>not included</w:t>
      </w:r>
      <w:r>
        <w:rPr>
          <w:rFonts w:ascii="Times New Roman" w:hAnsi="Times New Roman" w:cs="Times New Roman"/>
        </w:rPr>
        <w:t xml:space="preserve"> at all in our MLU coding</w:t>
      </w:r>
      <w:r w:rsidR="00031223">
        <w:rPr>
          <w:rFonts w:ascii="Times New Roman" w:hAnsi="Times New Roman" w:cs="Times New Roman"/>
        </w:rPr>
        <w:t>, in part due to video visibility constraints in our corpus</w:t>
      </w:r>
      <w:r>
        <w:rPr>
          <w:rFonts w:ascii="Times New Roman" w:hAnsi="Times New Roman" w:cs="Times New Roman"/>
        </w:rPr>
        <w:t>.</w:t>
      </w:r>
    </w:p>
    <w:p w14:paraId="634FCFD3" w14:textId="77777777" w:rsidR="00F37422" w:rsidRPr="00F37422" w:rsidRDefault="00F37422" w:rsidP="00CB5F1C">
      <w:pPr>
        <w:spacing w:line="360" w:lineRule="auto"/>
        <w:rPr>
          <w:rFonts w:ascii="Times New Roman" w:hAnsi="Times New Roman" w:cs="Times New Roman"/>
        </w:rPr>
      </w:pPr>
    </w:p>
    <w:p w14:paraId="52A0A079" w14:textId="42C26845" w:rsidR="00F37422" w:rsidRPr="00F37422" w:rsidRDefault="00F37422" w:rsidP="00CB5F1C">
      <w:pPr>
        <w:pStyle w:val="ListParagraph"/>
        <w:numPr>
          <w:ilvl w:val="1"/>
          <w:numId w:val="1"/>
        </w:numPr>
        <w:spacing w:line="360" w:lineRule="auto"/>
        <w:rPr>
          <w:rFonts w:ascii="Times New Roman" w:hAnsi="Times New Roman" w:cs="Times New Roman"/>
        </w:rPr>
      </w:pPr>
      <w:r>
        <w:rPr>
          <w:rFonts w:ascii="Times New Roman" w:hAnsi="Times New Roman" w:cs="Times New Roman"/>
          <w:b/>
        </w:rPr>
        <w:t>What should you do if you disagree with a transcription?</w:t>
      </w:r>
    </w:p>
    <w:p w14:paraId="020F0BE9" w14:textId="26282023" w:rsidR="000049A8" w:rsidRPr="000049A8" w:rsidRDefault="000049A8"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If a sign was not transcribed at all by the transcriber, </w:t>
      </w:r>
      <w:r w:rsidR="00E75BF9">
        <w:rPr>
          <w:rFonts w:ascii="Times New Roman" w:hAnsi="Times New Roman" w:cs="Times New Roman"/>
        </w:rPr>
        <w:t xml:space="preserve">go ahead and transcribe it as if you were the ASL transcriber, including Free Translation. You may then use it in your syntactic unit. If you’re not confident doing so, then just </w:t>
      </w:r>
      <w:r>
        <w:rPr>
          <w:rFonts w:ascii="Times New Roman" w:hAnsi="Times New Roman" w:cs="Times New Roman"/>
        </w:rPr>
        <w:t>a</w:t>
      </w:r>
      <w:r w:rsidR="004C770F">
        <w:rPr>
          <w:rFonts w:ascii="Times New Roman" w:hAnsi="Times New Roman" w:cs="Times New Roman"/>
        </w:rPr>
        <w:t>dd the missing sign</w:t>
      </w:r>
      <w:r w:rsidR="00E75BF9">
        <w:rPr>
          <w:rFonts w:ascii="Times New Roman" w:hAnsi="Times New Roman" w:cs="Times New Roman"/>
        </w:rPr>
        <w:t xml:space="preserve"> to the ASL feedback tier and </w:t>
      </w:r>
      <w:r>
        <w:rPr>
          <w:rFonts w:ascii="Times New Roman" w:hAnsi="Times New Roman" w:cs="Times New Roman"/>
        </w:rPr>
        <w:t xml:space="preserve">do not </w:t>
      </w:r>
      <w:r w:rsidR="00F13280">
        <w:rPr>
          <w:rFonts w:ascii="Times New Roman" w:hAnsi="Times New Roman" w:cs="Times New Roman"/>
        </w:rPr>
        <w:t>include</w:t>
      </w:r>
      <w:r w:rsidR="00A802F0">
        <w:rPr>
          <w:rFonts w:ascii="Times New Roman" w:hAnsi="Times New Roman" w:cs="Times New Roman"/>
        </w:rPr>
        <w:t xml:space="preserve"> it in the S</w:t>
      </w:r>
      <w:r>
        <w:rPr>
          <w:rFonts w:ascii="Times New Roman" w:hAnsi="Times New Roman" w:cs="Times New Roman"/>
        </w:rPr>
        <w:t xml:space="preserve">yntactic </w:t>
      </w:r>
      <w:r w:rsidR="00A802F0">
        <w:rPr>
          <w:rFonts w:ascii="Times New Roman" w:hAnsi="Times New Roman" w:cs="Times New Roman"/>
        </w:rPr>
        <w:t>U</w:t>
      </w:r>
      <w:r>
        <w:rPr>
          <w:rFonts w:ascii="Times New Roman" w:hAnsi="Times New Roman" w:cs="Times New Roman"/>
        </w:rPr>
        <w:t>nit tier</w:t>
      </w:r>
      <w:r w:rsidR="00E75BF9">
        <w:rPr>
          <w:rFonts w:ascii="Times New Roman" w:hAnsi="Times New Roman" w:cs="Times New Roman"/>
        </w:rPr>
        <w:t xml:space="preserve"> until it can be checked</w:t>
      </w:r>
      <w:r>
        <w:rPr>
          <w:rFonts w:ascii="Times New Roman" w:hAnsi="Times New Roman" w:cs="Times New Roman"/>
        </w:rPr>
        <w:t>.</w:t>
      </w:r>
    </w:p>
    <w:p w14:paraId="3726F9BB" w14:textId="1FA7A56B" w:rsidR="00F37422" w:rsidRPr="00205E08" w:rsidRDefault="00703790"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If you are very confident</w:t>
      </w:r>
      <w:r w:rsidR="00C14604">
        <w:rPr>
          <w:rFonts w:ascii="Times New Roman" w:hAnsi="Times New Roman" w:cs="Times New Roman"/>
        </w:rPr>
        <w:t xml:space="preserve"> that a sign was transcribed incorrectly</w:t>
      </w:r>
      <w:r w:rsidRPr="00205E08">
        <w:rPr>
          <w:rFonts w:ascii="Times New Roman" w:hAnsi="Times New Roman" w:cs="Times New Roman"/>
        </w:rPr>
        <w:t>, u</w:t>
      </w:r>
      <w:r w:rsidR="00F37422" w:rsidRPr="00205E08">
        <w:rPr>
          <w:rFonts w:ascii="Times New Roman" w:hAnsi="Times New Roman" w:cs="Times New Roman"/>
        </w:rPr>
        <w:t>se your interpretation</w:t>
      </w:r>
      <w:r w:rsidRPr="00205E08">
        <w:rPr>
          <w:rFonts w:ascii="Times New Roman" w:hAnsi="Times New Roman" w:cs="Times New Roman"/>
        </w:rPr>
        <w:t xml:space="preserve"> in the</w:t>
      </w:r>
      <w:r w:rsidR="00F37422" w:rsidRPr="00205E08">
        <w:rPr>
          <w:rFonts w:ascii="Times New Roman" w:hAnsi="Times New Roman" w:cs="Times New Roman"/>
        </w:rPr>
        <w:t xml:space="preserve"> </w:t>
      </w:r>
      <w:r w:rsidR="00A802F0">
        <w:rPr>
          <w:rFonts w:ascii="Times New Roman" w:hAnsi="Times New Roman" w:cs="Times New Roman"/>
        </w:rPr>
        <w:t>S</w:t>
      </w:r>
      <w:r w:rsidRPr="00205E08">
        <w:rPr>
          <w:rFonts w:ascii="Times New Roman" w:hAnsi="Times New Roman" w:cs="Times New Roman"/>
        </w:rPr>
        <w:t xml:space="preserve">yntactic </w:t>
      </w:r>
      <w:r w:rsidR="00A802F0">
        <w:rPr>
          <w:rFonts w:ascii="Times New Roman" w:hAnsi="Times New Roman" w:cs="Times New Roman"/>
        </w:rPr>
        <w:t>U</w:t>
      </w:r>
      <w:r w:rsidRPr="00205E08">
        <w:rPr>
          <w:rFonts w:ascii="Times New Roman" w:hAnsi="Times New Roman" w:cs="Times New Roman"/>
        </w:rPr>
        <w:t xml:space="preserve">nit tier. Do not change the transcription, </w:t>
      </w:r>
      <w:r w:rsidR="00F37422" w:rsidRPr="00205E08">
        <w:rPr>
          <w:rFonts w:ascii="Times New Roman" w:hAnsi="Times New Roman" w:cs="Times New Roman"/>
        </w:rPr>
        <w:t>but add comments to the ASL feedback tier for future checking.</w:t>
      </w:r>
    </w:p>
    <w:p w14:paraId="5907E550" w14:textId="283D10D3" w:rsidR="00CB5F1C" w:rsidRDefault="00CB5F1C"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If you think a sign is a lexical sign but it was glossed as a DS </w:t>
      </w:r>
      <w:r>
        <w:rPr>
          <w:rFonts w:ascii="Times New Roman" w:hAnsi="Times New Roman" w:cs="Times New Roman"/>
          <w:u w:val="single"/>
        </w:rPr>
        <w:t>or</w:t>
      </w:r>
      <w:r>
        <w:rPr>
          <w:rFonts w:ascii="Times New Roman" w:hAnsi="Times New Roman" w:cs="Times New Roman"/>
        </w:rPr>
        <w:t xml:space="preserve"> you think a sign is a DS but it was glossed as a lexical sign </w:t>
      </w:r>
      <w:r>
        <w:rPr>
          <w:rFonts w:ascii="Times New Roman" w:hAnsi="Times New Roman" w:cs="Times New Roman"/>
          <w:u w:val="single"/>
        </w:rPr>
        <w:t>or</w:t>
      </w:r>
      <w:r>
        <w:rPr>
          <w:rFonts w:ascii="Times New Roman" w:hAnsi="Times New Roman" w:cs="Times New Roman"/>
        </w:rPr>
        <w:t xml:space="preserve"> it was glossed both ways </w:t>
      </w:r>
      <w:r w:rsidR="00775891">
        <w:rPr>
          <w:rFonts w:ascii="Times New Roman" w:hAnsi="Times New Roman" w:cs="Times New Roman"/>
        </w:rPr>
        <w:t>at different points in the file:</w:t>
      </w:r>
      <w:r>
        <w:rPr>
          <w:rFonts w:ascii="Times New Roman" w:hAnsi="Times New Roman" w:cs="Times New Roman"/>
        </w:rPr>
        <w:t xml:space="preserve"> These </w:t>
      </w:r>
      <w:r w:rsidR="00775891">
        <w:rPr>
          <w:rFonts w:ascii="Times New Roman" w:hAnsi="Times New Roman" w:cs="Times New Roman"/>
        </w:rPr>
        <w:t>instances of the sign in question</w:t>
      </w:r>
      <w:r>
        <w:rPr>
          <w:rFonts w:ascii="Times New Roman" w:hAnsi="Times New Roman" w:cs="Times New Roman"/>
        </w:rPr>
        <w:t xml:space="preserve"> should all be treated and transcribed the same, either all as a lexical sign or all as a DS. Perhaps SignBank did not include the relevant sign when the transcript was first transcribed. Or perhaps the DS is a lexical sign within the family</w:t>
      </w:r>
      <w:r w:rsidR="004C770F">
        <w:rPr>
          <w:rFonts w:ascii="Times New Roman" w:hAnsi="Times New Roman" w:cs="Times New Roman"/>
        </w:rPr>
        <w:t xml:space="preserve"> (in other words, a home sign)</w:t>
      </w:r>
      <w:r>
        <w:rPr>
          <w:rFonts w:ascii="Times New Roman" w:hAnsi="Times New Roman" w:cs="Times New Roman"/>
        </w:rPr>
        <w:t xml:space="preserve">. Use your best judgment, and if </w:t>
      </w:r>
      <w:r>
        <w:rPr>
          <w:rFonts w:ascii="Times New Roman" w:hAnsi="Times New Roman" w:cs="Times New Roman"/>
        </w:rPr>
        <w:lastRenderedPageBreak/>
        <w:t>you aren’t certain then go with what was transcribed originally, and leave your questions on the ASL feedback tier</w:t>
      </w:r>
      <w:r w:rsidR="004C770F">
        <w:rPr>
          <w:rFonts w:ascii="Times New Roman" w:hAnsi="Times New Roman" w:cs="Times New Roman"/>
        </w:rPr>
        <w:t xml:space="preserve"> for future checking</w:t>
      </w:r>
      <w:r>
        <w:rPr>
          <w:rFonts w:ascii="Times New Roman" w:hAnsi="Times New Roman" w:cs="Times New Roman"/>
        </w:rPr>
        <w:t>.</w:t>
      </w:r>
    </w:p>
    <w:p w14:paraId="346DA41B" w14:textId="5E12C488" w:rsidR="00CB5F1C" w:rsidRDefault="00CB5F1C" w:rsidP="00CB5F1C">
      <w:pPr>
        <w:pStyle w:val="ListParagraph"/>
        <w:numPr>
          <w:ilvl w:val="2"/>
          <w:numId w:val="1"/>
        </w:numPr>
        <w:spacing w:line="360" w:lineRule="auto"/>
        <w:rPr>
          <w:rFonts w:ascii="Times New Roman" w:hAnsi="Times New Roman" w:cs="Times New Roman"/>
        </w:rPr>
      </w:pPr>
      <w:r>
        <w:rPr>
          <w:rFonts w:ascii="Times New Roman" w:hAnsi="Times New Roman" w:cs="Times New Roman"/>
        </w:rPr>
        <w:t>If the free translation is longer than the syntactic unit (many utterances included in one free translation) then split up the SU as you think it should be split up and leave a note on the ASL feedback tier for the free translation(s) to be checked for that time duration.</w:t>
      </w:r>
    </w:p>
    <w:p w14:paraId="522CC54B" w14:textId="15CEB33B" w:rsidR="00C64EF7" w:rsidRPr="00D613F8" w:rsidRDefault="00CB5F1C" w:rsidP="00D613F8">
      <w:pPr>
        <w:pStyle w:val="ListParagraph"/>
        <w:numPr>
          <w:ilvl w:val="2"/>
          <w:numId w:val="1"/>
        </w:numPr>
        <w:spacing w:line="360" w:lineRule="auto"/>
        <w:rPr>
          <w:rFonts w:ascii="Times New Roman" w:hAnsi="Times New Roman" w:cs="Times New Roman"/>
        </w:rPr>
      </w:pPr>
      <w:r>
        <w:rPr>
          <w:rFonts w:ascii="Times New Roman" w:hAnsi="Times New Roman" w:cs="Times New Roman"/>
        </w:rPr>
        <w:t xml:space="preserve">In general, for disagreements, always leave a comment or question on the ASL feedback tier to enable future checking. Then either </w:t>
      </w:r>
      <w:r w:rsidR="00D613F8">
        <w:rPr>
          <w:rFonts w:ascii="Times New Roman" w:hAnsi="Times New Roman" w:cs="Times New Roman"/>
        </w:rPr>
        <w:t>code using</w:t>
      </w:r>
      <w:r>
        <w:rPr>
          <w:rFonts w:ascii="Times New Roman" w:hAnsi="Times New Roman" w:cs="Times New Roman"/>
        </w:rPr>
        <w:t xml:space="preserve"> your interpretation when you are very confident, or stay with the ASL transcriber’s interpretation in less certain cases.</w:t>
      </w:r>
    </w:p>
    <w:p w14:paraId="102A0C85" w14:textId="77777777" w:rsidR="008D5260" w:rsidRDefault="008D5260" w:rsidP="00CB5F1C">
      <w:pPr>
        <w:spacing w:line="360" w:lineRule="auto"/>
        <w:rPr>
          <w:rFonts w:ascii="Times New Roman" w:hAnsi="Times New Roman" w:cs="Times New Roman"/>
        </w:rPr>
      </w:pPr>
      <w:r>
        <w:rPr>
          <w:rFonts w:ascii="Times New Roman" w:hAnsi="Times New Roman" w:cs="Times New Roman"/>
        </w:rPr>
        <w:br w:type="page"/>
      </w:r>
    </w:p>
    <w:p w14:paraId="382EF34E" w14:textId="77777777" w:rsidR="00FC45A2" w:rsidRDefault="00FC45A2" w:rsidP="00CB5F1C">
      <w:pPr>
        <w:tabs>
          <w:tab w:val="left" w:pos="220"/>
          <w:tab w:val="left" w:pos="720"/>
        </w:tabs>
        <w:autoSpaceDE w:val="0"/>
        <w:autoSpaceDN w:val="0"/>
        <w:adjustRightInd w:val="0"/>
        <w:spacing w:after="240" w:line="360" w:lineRule="auto"/>
        <w:rPr>
          <w:b/>
        </w:rPr>
      </w:pPr>
    </w:p>
    <w:p w14:paraId="7C38B885" w14:textId="77777777" w:rsidR="00A11DB0" w:rsidRDefault="00A11DB0" w:rsidP="00616F8C">
      <w:pPr>
        <w:tabs>
          <w:tab w:val="left" w:pos="220"/>
          <w:tab w:val="left" w:pos="720"/>
        </w:tabs>
        <w:autoSpaceDE w:val="0"/>
        <w:autoSpaceDN w:val="0"/>
        <w:adjustRightInd w:val="0"/>
        <w:spacing w:after="240" w:line="360" w:lineRule="auto"/>
        <w:ind w:left="1980" w:hanging="1980"/>
        <w:jc w:val="center"/>
        <w:outlineLvl w:val="0"/>
        <w:rPr>
          <w:b/>
        </w:rPr>
      </w:pPr>
      <w:r>
        <w:rPr>
          <w:b/>
        </w:rPr>
        <w:t>Appendix 1</w:t>
      </w:r>
    </w:p>
    <w:p w14:paraId="270BC792" w14:textId="77777777" w:rsidR="00FC45A2" w:rsidRDefault="00A11DB0" w:rsidP="00616F8C">
      <w:pPr>
        <w:tabs>
          <w:tab w:val="left" w:pos="220"/>
          <w:tab w:val="left" w:pos="720"/>
        </w:tabs>
        <w:autoSpaceDE w:val="0"/>
        <w:autoSpaceDN w:val="0"/>
        <w:adjustRightInd w:val="0"/>
        <w:spacing w:after="240"/>
        <w:ind w:left="1980" w:hanging="1980"/>
        <w:jc w:val="center"/>
        <w:rPr>
          <w:b/>
        </w:rPr>
      </w:pPr>
      <w:r>
        <w:rPr>
          <w:b/>
        </w:rPr>
        <w:t xml:space="preserve">List of </w:t>
      </w:r>
      <w:r w:rsidR="00FC45A2" w:rsidRPr="00FC45A2">
        <w:rPr>
          <w:b/>
        </w:rPr>
        <w:t>Routines</w:t>
      </w:r>
    </w:p>
    <w:p w14:paraId="545C7040" w14:textId="77777777" w:rsidR="00C35267" w:rsidRDefault="00C35267" w:rsidP="00616F8C">
      <w:pPr>
        <w:ind w:left="1980" w:hanging="1980"/>
        <w:jc w:val="center"/>
      </w:pPr>
      <w:r>
        <w:t>BYE-</w:t>
      </w:r>
      <w:r w:rsidRPr="006D1871">
        <w:t>BYE</w:t>
      </w:r>
    </w:p>
    <w:p w14:paraId="3924CA94" w14:textId="537C6196" w:rsidR="004B1488" w:rsidRDefault="004B1488" w:rsidP="00616F8C">
      <w:pPr>
        <w:ind w:left="1980" w:hanging="1980"/>
        <w:jc w:val="center"/>
      </w:pPr>
      <w:r>
        <w:t>COOL</w:t>
      </w:r>
    </w:p>
    <w:p w14:paraId="529E19CD" w14:textId="77777777" w:rsidR="00C35267" w:rsidRDefault="00C35267" w:rsidP="00616F8C">
      <w:pPr>
        <w:ind w:left="1980" w:hanging="1980"/>
        <w:jc w:val="center"/>
      </w:pPr>
      <w:r>
        <w:t>E(perfect)</w:t>
      </w:r>
    </w:p>
    <w:p w14:paraId="52F938C0" w14:textId="77777777" w:rsidR="00C35267" w:rsidRDefault="00C35267" w:rsidP="00616F8C">
      <w:pPr>
        <w:ind w:left="1980" w:hanging="1980"/>
        <w:jc w:val="center"/>
      </w:pPr>
      <w:r>
        <w:t>FS(ok)</w:t>
      </w:r>
    </w:p>
    <w:p w14:paraId="13D3CE02" w14:textId="77777777" w:rsidR="00C35267" w:rsidRPr="006D1871" w:rsidRDefault="00C35267" w:rsidP="00616F8C">
      <w:pPr>
        <w:ind w:left="1980" w:hanging="1980"/>
        <w:jc w:val="center"/>
      </w:pPr>
      <w:r w:rsidRPr="006D1871">
        <w:t>HELLO</w:t>
      </w:r>
    </w:p>
    <w:p w14:paraId="6DBB46A3" w14:textId="77777777" w:rsidR="00FC45A2" w:rsidRDefault="00FC45A2" w:rsidP="00616F8C">
      <w:pPr>
        <w:ind w:left="1980" w:hanging="1980"/>
        <w:jc w:val="center"/>
      </w:pPr>
      <w:r w:rsidRPr="006D1871">
        <w:t>NO</w:t>
      </w:r>
    </w:p>
    <w:p w14:paraId="4A09922D" w14:textId="6C39AFAC" w:rsidR="00C17229" w:rsidRPr="006D1871" w:rsidRDefault="00C17229" w:rsidP="00616F8C">
      <w:pPr>
        <w:ind w:left="1980" w:hanging="1980"/>
        <w:jc w:val="center"/>
      </w:pPr>
      <w:r>
        <w:t>PEEK-A-BOO</w:t>
      </w:r>
    </w:p>
    <w:p w14:paraId="2908FBBA" w14:textId="77777777" w:rsidR="00FC45A2" w:rsidRDefault="00FC45A2" w:rsidP="00616F8C">
      <w:pPr>
        <w:ind w:left="1980" w:hanging="1980"/>
        <w:jc w:val="center"/>
      </w:pPr>
      <w:r w:rsidRPr="006D1871">
        <w:t>PLEASE</w:t>
      </w:r>
    </w:p>
    <w:p w14:paraId="7C1545D4" w14:textId="5724C908" w:rsidR="00C17229" w:rsidRDefault="00C17229" w:rsidP="00616F8C">
      <w:pPr>
        <w:ind w:left="1980" w:hanging="1980"/>
        <w:jc w:val="center"/>
      </w:pPr>
      <w:r>
        <w:t>SORRY</w:t>
      </w:r>
    </w:p>
    <w:p w14:paraId="1D0A9B1F" w14:textId="65B89ED1" w:rsidR="00C17229" w:rsidRPr="006D1871" w:rsidRDefault="00C17229" w:rsidP="00616F8C">
      <w:pPr>
        <w:ind w:left="1980" w:hanging="1980"/>
        <w:jc w:val="center"/>
      </w:pPr>
      <w:r>
        <w:t>SWELL</w:t>
      </w:r>
    </w:p>
    <w:p w14:paraId="0201E59B" w14:textId="77777777" w:rsidR="00C35267" w:rsidRPr="006D1871" w:rsidRDefault="00C35267" w:rsidP="00616F8C">
      <w:pPr>
        <w:ind w:left="1980" w:hanging="1980"/>
        <w:jc w:val="center"/>
      </w:pPr>
      <w:r w:rsidRPr="006D1871">
        <w:t>THANK-YOU</w:t>
      </w:r>
      <w:r>
        <w:t>/GOOD</w:t>
      </w:r>
    </w:p>
    <w:p w14:paraId="32B533E6" w14:textId="4F42A5C4" w:rsidR="004C2B72" w:rsidRDefault="004C2B72" w:rsidP="00616F8C">
      <w:pPr>
        <w:ind w:left="1980" w:hanging="1980"/>
        <w:jc w:val="center"/>
      </w:pPr>
      <w:r>
        <w:t>WOW</w:t>
      </w:r>
    </w:p>
    <w:p w14:paraId="1BFC92FB" w14:textId="138DA5C5" w:rsidR="00F06873" w:rsidRDefault="00F06873" w:rsidP="00616F8C">
      <w:pPr>
        <w:ind w:left="1980" w:hanging="1980"/>
        <w:jc w:val="center"/>
      </w:pPr>
      <w:r>
        <w:t>YAY</w:t>
      </w:r>
    </w:p>
    <w:p w14:paraId="6CC29D2D" w14:textId="64B67661" w:rsidR="00C35267" w:rsidRDefault="004B1488" w:rsidP="00616F8C">
      <w:pPr>
        <w:ind w:left="1980" w:hanging="1980"/>
        <w:jc w:val="center"/>
      </w:pPr>
      <w:r>
        <w:t>YEAH/OIC</w:t>
      </w:r>
    </w:p>
    <w:p w14:paraId="3C1D3EDF" w14:textId="0B87BE30" w:rsidR="00C35267" w:rsidRDefault="00C35267" w:rsidP="00616F8C">
      <w:pPr>
        <w:ind w:left="1980" w:hanging="1980"/>
        <w:jc w:val="center"/>
      </w:pPr>
      <w:r w:rsidRPr="006D1871">
        <w:t>YES</w:t>
      </w:r>
    </w:p>
    <w:p w14:paraId="439F611A" w14:textId="77777777" w:rsidR="00027376" w:rsidRDefault="00027376" w:rsidP="00616F8C">
      <w:pPr>
        <w:ind w:left="1980" w:hanging="1980"/>
        <w:jc w:val="center"/>
      </w:pPr>
      <w:r>
        <w:t>Letters of the alphabet</w:t>
      </w:r>
    </w:p>
    <w:p w14:paraId="4DB261BB" w14:textId="61F48025" w:rsidR="00C17229" w:rsidRDefault="00C17229" w:rsidP="00616F8C">
      <w:pPr>
        <w:ind w:left="1980" w:hanging="1980"/>
        <w:jc w:val="center"/>
      </w:pPr>
      <w:r>
        <w:t>Slow fingerspelling emphasizing each letter</w:t>
      </w:r>
    </w:p>
    <w:p w14:paraId="545D0BF2" w14:textId="77777777" w:rsidR="00027376" w:rsidRDefault="00027376" w:rsidP="00616F8C">
      <w:pPr>
        <w:ind w:left="1980" w:hanging="1980"/>
        <w:jc w:val="center"/>
      </w:pPr>
      <w:r>
        <w:t>Counting</w:t>
      </w:r>
      <w:bookmarkStart w:id="0" w:name="_GoBack"/>
      <w:bookmarkEnd w:id="0"/>
    </w:p>
    <w:p w14:paraId="58AF796A" w14:textId="198904A8" w:rsidR="00136F24" w:rsidRPr="00425870" w:rsidRDefault="00136F24" w:rsidP="00425870">
      <w:pPr>
        <w:spacing w:line="360" w:lineRule="auto"/>
      </w:pPr>
    </w:p>
    <w:sectPr w:rsidR="00136F24" w:rsidRPr="00425870" w:rsidSect="004D5CE3">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FA901" w15:done="0"/>
  <w15:commentEx w15:paraId="218F8335" w15:done="0"/>
  <w15:commentEx w15:paraId="74BEFCAA" w15:done="0"/>
  <w15:commentEx w15:paraId="618BCB44" w15:done="0"/>
  <w15:commentEx w15:paraId="76B68659" w15:done="0"/>
  <w15:commentEx w15:paraId="13FC8D84" w15:done="0"/>
  <w15:commentEx w15:paraId="16E68F1F" w15:done="0"/>
  <w15:commentEx w15:paraId="61A741A6" w15:done="0"/>
  <w15:commentEx w15:paraId="3BB0E404" w15:done="0"/>
  <w15:commentEx w15:paraId="00A5774C" w15:done="0"/>
  <w15:commentEx w15:paraId="35478521" w15:done="0"/>
  <w15:commentEx w15:paraId="1B6DC6A4" w15:done="0"/>
  <w15:commentEx w15:paraId="75A822CA" w15:done="0"/>
  <w15:commentEx w15:paraId="1D44ED1C" w15:done="0"/>
  <w15:commentEx w15:paraId="3EA3D3F6" w15:done="0"/>
  <w15:commentEx w15:paraId="7D6DB7AE" w15:done="0"/>
  <w15:commentEx w15:paraId="340A3F3A" w15:done="0"/>
  <w15:commentEx w15:paraId="20BB7C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FA901" w16cid:durableId="1FF98371"/>
  <w16cid:commentId w16cid:paraId="218F8335" w16cid:durableId="1FF983B0"/>
  <w16cid:commentId w16cid:paraId="74BEFCAA" w16cid:durableId="1FF983D9"/>
  <w16cid:commentId w16cid:paraId="618BCB44" w16cid:durableId="1FF98461"/>
  <w16cid:commentId w16cid:paraId="76B68659" w16cid:durableId="1FF984B5"/>
  <w16cid:commentId w16cid:paraId="13FC8D84" w16cid:durableId="1FF98557"/>
  <w16cid:commentId w16cid:paraId="16E68F1F" w16cid:durableId="1FF9859D"/>
  <w16cid:commentId w16cid:paraId="61A741A6" w16cid:durableId="1FF9861A"/>
  <w16cid:commentId w16cid:paraId="3BB0E404" w16cid:durableId="1FF9864D"/>
  <w16cid:commentId w16cid:paraId="00A5774C" w16cid:durableId="1FF986CE"/>
  <w16cid:commentId w16cid:paraId="35478521" w16cid:durableId="1FF98707"/>
  <w16cid:commentId w16cid:paraId="1B6DC6A4" w16cid:durableId="1FF98772"/>
  <w16cid:commentId w16cid:paraId="75A822CA" w16cid:durableId="1FF9885B"/>
  <w16cid:commentId w16cid:paraId="1D44ED1C" w16cid:durableId="1FF988DC"/>
  <w16cid:commentId w16cid:paraId="3EA3D3F6" w16cid:durableId="1FF98912"/>
  <w16cid:commentId w16cid:paraId="7D6DB7AE" w16cid:durableId="1FF9896D"/>
  <w16cid:commentId w16cid:paraId="340A3F3A" w16cid:durableId="1FF98A8C"/>
  <w16cid:commentId w16cid:paraId="20BB7C6A" w16cid:durableId="1FF98AF4"/>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70CE9" w14:textId="77777777" w:rsidR="00F845F4" w:rsidRDefault="00F845F4" w:rsidP="00CA2A6D">
      <w:r>
        <w:separator/>
      </w:r>
    </w:p>
  </w:endnote>
  <w:endnote w:type="continuationSeparator" w:id="0">
    <w:p w14:paraId="60EBFC5F" w14:textId="77777777" w:rsidR="00F845F4" w:rsidRDefault="00F845F4" w:rsidP="00CA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DB5DD" w14:textId="77777777" w:rsidR="00F845F4" w:rsidRDefault="00F845F4" w:rsidP="00CA2A6D">
      <w:r>
        <w:separator/>
      </w:r>
    </w:p>
  </w:footnote>
  <w:footnote w:type="continuationSeparator" w:id="0">
    <w:p w14:paraId="1643ABCB" w14:textId="77777777" w:rsidR="00F845F4" w:rsidRDefault="00F845F4" w:rsidP="00CA2A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2C267" w14:textId="77777777" w:rsidR="00F845F4" w:rsidRPr="00C13EA0" w:rsidRDefault="00F845F4" w:rsidP="00CA2A6D">
    <w:pPr>
      <w:pStyle w:val="Header"/>
      <w:ind w:firstLine="720"/>
      <w:jc w:val="right"/>
      <w:rPr>
        <w:rFonts w:ascii="Times New Roman" w:hAnsi="Times New Roman" w:cs="Times New Roman"/>
      </w:rPr>
    </w:pPr>
    <w:r w:rsidRPr="00C13EA0">
      <w:rPr>
        <w:rFonts w:ascii="Times New Roman" w:hAnsi="Times New Roman" w:cs="Times New Roman"/>
      </w:rPr>
      <w:t>ASL MLU Coding Guide</w:t>
    </w:r>
  </w:p>
  <w:p w14:paraId="5B235F31" w14:textId="00B3590B" w:rsidR="00F845F4" w:rsidRPr="00C13EA0" w:rsidRDefault="00F845F4" w:rsidP="000D148D">
    <w:pPr>
      <w:pStyle w:val="Header"/>
      <w:ind w:firstLine="720"/>
      <w:jc w:val="right"/>
      <w:rPr>
        <w:rFonts w:ascii="Times New Roman" w:hAnsi="Times New Roman" w:cs="Times New Roman"/>
      </w:rPr>
    </w:pPr>
    <w:r>
      <w:rPr>
        <w:rFonts w:ascii="Times New Roman" w:hAnsi="Times New Roman" w:cs="Times New Roman"/>
      </w:rPr>
      <w:t>20190201</w:t>
    </w:r>
  </w:p>
  <w:p w14:paraId="5E65CCCB" w14:textId="77777777" w:rsidR="00F845F4" w:rsidRDefault="00F845F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61"/>
    <w:multiLevelType w:val="hybridMultilevel"/>
    <w:tmpl w:val="7564E658"/>
    <w:lvl w:ilvl="0" w:tplc="0409000F">
      <w:start w:val="1"/>
      <w:numFmt w:val="decimal"/>
      <w:lvlText w:val="%1."/>
      <w:lvlJc w:val="left"/>
      <w:pPr>
        <w:ind w:left="720" w:hanging="360"/>
      </w:pPr>
    </w:lvl>
    <w:lvl w:ilvl="1" w:tplc="779AA8E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odwin, Corina">
    <w15:presenceInfo w15:providerId="AD" w15:userId="S::corina.goodwin@uconn.edu::d9eff4a8-37fa-44f5-a84c-883fe3986f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6D"/>
    <w:rsid w:val="0000150C"/>
    <w:rsid w:val="000049A8"/>
    <w:rsid w:val="00011D72"/>
    <w:rsid w:val="000155FF"/>
    <w:rsid w:val="00027376"/>
    <w:rsid w:val="00031223"/>
    <w:rsid w:val="00033E8F"/>
    <w:rsid w:val="000437DB"/>
    <w:rsid w:val="000620E1"/>
    <w:rsid w:val="00063260"/>
    <w:rsid w:val="00063596"/>
    <w:rsid w:val="00063738"/>
    <w:rsid w:val="00064975"/>
    <w:rsid w:val="00066286"/>
    <w:rsid w:val="000721ED"/>
    <w:rsid w:val="00073CFB"/>
    <w:rsid w:val="0008575C"/>
    <w:rsid w:val="00087381"/>
    <w:rsid w:val="0009256D"/>
    <w:rsid w:val="000C117D"/>
    <w:rsid w:val="000D0900"/>
    <w:rsid w:val="000D148D"/>
    <w:rsid w:val="0010067B"/>
    <w:rsid w:val="001127CB"/>
    <w:rsid w:val="00115C11"/>
    <w:rsid w:val="00117DE1"/>
    <w:rsid w:val="001332F1"/>
    <w:rsid w:val="00136A8E"/>
    <w:rsid w:val="00136F24"/>
    <w:rsid w:val="00137208"/>
    <w:rsid w:val="00137CCE"/>
    <w:rsid w:val="00163901"/>
    <w:rsid w:val="00173776"/>
    <w:rsid w:val="00175639"/>
    <w:rsid w:val="001A5D1A"/>
    <w:rsid w:val="001B7743"/>
    <w:rsid w:val="001C5518"/>
    <w:rsid w:val="001C66B7"/>
    <w:rsid w:val="001D6195"/>
    <w:rsid w:val="001E3E69"/>
    <w:rsid w:val="001E7B5B"/>
    <w:rsid w:val="001F6414"/>
    <w:rsid w:val="00205E08"/>
    <w:rsid w:val="002165A2"/>
    <w:rsid w:val="00227F6C"/>
    <w:rsid w:val="00234235"/>
    <w:rsid w:val="00247168"/>
    <w:rsid w:val="002679B3"/>
    <w:rsid w:val="00267CB8"/>
    <w:rsid w:val="0028022C"/>
    <w:rsid w:val="00280EE4"/>
    <w:rsid w:val="00281EA8"/>
    <w:rsid w:val="00286930"/>
    <w:rsid w:val="002B77A0"/>
    <w:rsid w:val="002C4A03"/>
    <w:rsid w:val="002E5F88"/>
    <w:rsid w:val="002E70E3"/>
    <w:rsid w:val="00300A94"/>
    <w:rsid w:val="003111F4"/>
    <w:rsid w:val="0032156D"/>
    <w:rsid w:val="00322C26"/>
    <w:rsid w:val="00330135"/>
    <w:rsid w:val="00350C34"/>
    <w:rsid w:val="00352A06"/>
    <w:rsid w:val="00360915"/>
    <w:rsid w:val="003673C9"/>
    <w:rsid w:val="003705EF"/>
    <w:rsid w:val="00374A7C"/>
    <w:rsid w:val="00376BE6"/>
    <w:rsid w:val="00380AD9"/>
    <w:rsid w:val="00383007"/>
    <w:rsid w:val="003B4AB4"/>
    <w:rsid w:val="003B4F6C"/>
    <w:rsid w:val="003B60BD"/>
    <w:rsid w:val="003C44B2"/>
    <w:rsid w:val="003D25CB"/>
    <w:rsid w:val="003D4F4E"/>
    <w:rsid w:val="003E0D35"/>
    <w:rsid w:val="004010DE"/>
    <w:rsid w:val="004012B6"/>
    <w:rsid w:val="00403BD6"/>
    <w:rsid w:val="00405845"/>
    <w:rsid w:val="004111AE"/>
    <w:rsid w:val="00414653"/>
    <w:rsid w:val="00425870"/>
    <w:rsid w:val="004316B4"/>
    <w:rsid w:val="00447BD6"/>
    <w:rsid w:val="004550A2"/>
    <w:rsid w:val="00455693"/>
    <w:rsid w:val="00462A28"/>
    <w:rsid w:val="0046370F"/>
    <w:rsid w:val="004656FC"/>
    <w:rsid w:val="004818AD"/>
    <w:rsid w:val="004A39F0"/>
    <w:rsid w:val="004B1488"/>
    <w:rsid w:val="004B20EA"/>
    <w:rsid w:val="004C2B72"/>
    <w:rsid w:val="004C770F"/>
    <w:rsid w:val="004C7BE3"/>
    <w:rsid w:val="004D5CE3"/>
    <w:rsid w:val="004E0D1C"/>
    <w:rsid w:val="004F28A1"/>
    <w:rsid w:val="004F5906"/>
    <w:rsid w:val="005074FB"/>
    <w:rsid w:val="00526BDC"/>
    <w:rsid w:val="00536AD7"/>
    <w:rsid w:val="00542ED3"/>
    <w:rsid w:val="00550A98"/>
    <w:rsid w:val="005527BD"/>
    <w:rsid w:val="005609A9"/>
    <w:rsid w:val="00565AE1"/>
    <w:rsid w:val="00565CD4"/>
    <w:rsid w:val="00583D2A"/>
    <w:rsid w:val="00586F71"/>
    <w:rsid w:val="005C719D"/>
    <w:rsid w:val="005E2A19"/>
    <w:rsid w:val="006050B4"/>
    <w:rsid w:val="006106B7"/>
    <w:rsid w:val="00612CF2"/>
    <w:rsid w:val="00616F8C"/>
    <w:rsid w:val="00625682"/>
    <w:rsid w:val="00632D34"/>
    <w:rsid w:val="00632DBA"/>
    <w:rsid w:val="006516B4"/>
    <w:rsid w:val="006615B8"/>
    <w:rsid w:val="006664CB"/>
    <w:rsid w:val="00672732"/>
    <w:rsid w:val="00673056"/>
    <w:rsid w:val="00676CEF"/>
    <w:rsid w:val="006854C7"/>
    <w:rsid w:val="00691C1E"/>
    <w:rsid w:val="00692D91"/>
    <w:rsid w:val="006A13FA"/>
    <w:rsid w:val="006C6641"/>
    <w:rsid w:val="006F0AB6"/>
    <w:rsid w:val="00703790"/>
    <w:rsid w:val="007110A9"/>
    <w:rsid w:val="00722DE0"/>
    <w:rsid w:val="00745335"/>
    <w:rsid w:val="007476E7"/>
    <w:rsid w:val="0075651C"/>
    <w:rsid w:val="00775891"/>
    <w:rsid w:val="007D4930"/>
    <w:rsid w:val="007E66AE"/>
    <w:rsid w:val="007F69C3"/>
    <w:rsid w:val="008108A2"/>
    <w:rsid w:val="00811556"/>
    <w:rsid w:val="00835C2F"/>
    <w:rsid w:val="00837ACE"/>
    <w:rsid w:val="00840AD5"/>
    <w:rsid w:val="00841513"/>
    <w:rsid w:val="00844143"/>
    <w:rsid w:val="00851A6B"/>
    <w:rsid w:val="008532D0"/>
    <w:rsid w:val="00862489"/>
    <w:rsid w:val="00866213"/>
    <w:rsid w:val="00875255"/>
    <w:rsid w:val="00896FCD"/>
    <w:rsid w:val="00897765"/>
    <w:rsid w:val="008A45E9"/>
    <w:rsid w:val="008C0999"/>
    <w:rsid w:val="008D30BD"/>
    <w:rsid w:val="008D4D7A"/>
    <w:rsid w:val="008D5260"/>
    <w:rsid w:val="008E3DB1"/>
    <w:rsid w:val="008F101A"/>
    <w:rsid w:val="008F7238"/>
    <w:rsid w:val="009001D3"/>
    <w:rsid w:val="00906591"/>
    <w:rsid w:val="0091585D"/>
    <w:rsid w:val="009168D3"/>
    <w:rsid w:val="00942F5D"/>
    <w:rsid w:val="009A14F1"/>
    <w:rsid w:val="009A1D4B"/>
    <w:rsid w:val="009A5203"/>
    <w:rsid w:val="009A5DBA"/>
    <w:rsid w:val="009B06E9"/>
    <w:rsid w:val="009C130B"/>
    <w:rsid w:val="009C2203"/>
    <w:rsid w:val="00A01673"/>
    <w:rsid w:val="00A0432D"/>
    <w:rsid w:val="00A11DB0"/>
    <w:rsid w:val="00A158E1"/>
    <w:rsid w:val="00A2281F"/>
    <w:rsid w:val="00A23052"/>
    <w:rsid w:val="00A24D1C"/>
    <w:rsid w:val="00A31E96"/>
    <w:rsid w:val="00A36148"/>
    <w:rsid w:val="00A41D8D"/>
    <w:rsid w:val="00A46043"/>
    <w:rsid w:val="00A64F49"/>
    <w:rsid w:val="00A66FC8"/>
    <w:rsid w:val="00A70893"/>
    <w:rsid w:val="00A802F0"/>
    <w:rsid w:val="00AB500B"/>
    <w:rsid w:val="00AC70CD"/>
    <w:rsid w:val="00AD04A1"/>
    <w:rsid w:val="00AD04BC"/>
    <w:rsid w:val="00AE16FF"/>
    <w:rsid w:val="00AE1B7C"/>
    <w:rsid w:val="00B14955"/>
    <w:rsid w:val="00B2078A"/>
    <w:rsid w:val="00B36CFE"/>
    <w:rsid w:val="00B43B90"/>
    <w:rsid w:val="00B44181"/>
    <w:rsid w:val="00B62CB5"/>
    <w:rsid w:val="00B70151"/>
    <w:rsid w:val="00B7117F"/>
    <w:rsid w:val="00B72D7D"/>
    <w:rsid w:val="00B73322"/>
    <w:rsid w:val="00B80CEF"/>
    <w:rsid w:val="00B85D0C"/>
    <w:rsid w:val="00B94B52"/>
    <w:rsid w:val="00B94FBC"/>
    <w:rsid w:val="00BA2A7C"/>
    <w:rsid w:val="00BA4C06"/>
    <w:rsid w:val="00BB5F55"/>
    <w:rsid w:val="00BD56EA"/>
    <w:rsid w:val="00BD7408"/>
    <w:rsid w:val="00BF5F2D"/>
    <w:rsid w:val="00C029A5"/>
    <w:rsid w:val="00C13EA0"/>
    <w:rsid w:val="00C14604"/>
    <w:rsid w:val="00C17229"/>
    <w:rsid w:val="00C21D4A"/>
    <w:rsid w:val="00C253B0"/>
    <w:rsid w:val="00C35267"/>
    <w:rsid w:val="00C407A7"/>
    <w:rsid w:val="00C476FC"/>
    <w:rsid w:val="00C5565F"/>
    <w:rsid w:val="00C616E6"/>
    <w:rsid w:val="00C64EF7"/>
    <w:rsid w:val="00C76F56"/>
    <w:rsid w:val="00C83B82"/>
    <w:rsid w:val="00C96FD7"/>
    <w:rsid w:val="00CA2A6D"/>
    <w:rsid w:val="00CA79FE"/>
    <w:rsid w:val="00CB5F1C"/>
    <w:rsid w:val="00CC4C2B"/>
    <w:rsid w:val="00CD0932"/>
    <w:rsid w:val="00CD6D92"/>
    <w:rsid w:val="00CE27A7"/>
    <w:rsid w:val="00CE7A22"/>
    <w:rsid w:val="00CF15D2"/>
    <w:rsid w:val="00CF4433"/>
    <w:rsid w:val="00CF4DA8"/>
    <w:rsid w:val="00D005CC"/>
    <w:rsid w:val="00D05C5A"/>
    <w:rsid w:val="00D143F8"/>
    <w:rsid w:val="00D17697"/>
    <w:rsid w:val="00D26272"/>
    <w:rsid w:val="00D32CC7"/>
    <w:rsid w:val="00D3680A"/>
    <w:rsid w:val="00D5321B"/>
    <w:rsid w:val="00D57C24"/>
    <w:rsid w:val="00D613F8"/>
    <w:rsid w:val="00D732EB"/>
    <w:rsid w:val="00D80200"/>
    <w:rsid w:val="00D80260"/>
    <w:rsid w:val="00D9161B"/>
    <w:rsid w:val="00DA2A8E"/>
    <w:rsid w:val="00DA3259"/>
    <w:rsid w:val="00DB2A6E"/>
    <w:rsid w:val="00DB5A44"/>
    <w:rsid w:val="00DB673E"/>
    <w:rsid w:val="00DC3A58"/>
    <w:rsid w:val="00DC4318"/>
    <w:rsid w:val="00DC6943"/>
    <w:rsid w:val="00DE7F36"/>
    <w:rsid w:val="00DF0828"/>
    <w:rsid w:val="00DF4616"/>
    <w:rsid w:val="00DF7B89"/>
    <w:rsid w:val="00E16D5D"/>
    <w:rsid w:val="00E2261D"/>
    <w:rsid w:val="00E2730A"/>
    <w:rsid w:val="00E27FF3"/>
    <w:rsid w:val="00E3025C"/>
    <w:rsid w:val="00E357F6"/>
    <w:rsid w:val="00E46F52"/>
    <w:rsid w:val="00E572E6"/>
    <w:rsid w:val="00E63AA5"/>
    <w:rsid w:val="00E75BF9"/>
    <w:rsid w:val="00E770AD"/>
    <w:rsid w:val="00E80BA4"/>
    <w:rsid w:val="00E8454D"/>
    <w:rsid w:val="00E8664C"/>
    <w:rsid w:val="00E90070"/>
    <w:rsid w:val="00E95CAD"/>
    <w:rsid w:val="00E97E44"/>
    <w:rsid w:val="00EF259B"/>
    <w:rsid w:val="00F023F0"/>
    <w:rsid w:val="00F05C14"/>
    <w:rsid w:val="00F06873"/>
    <w:rsid w:val="00F11616"/>
    <w:rsid w:val="00F13280"/>
    <w:rsid w:val="00F27C43"/>
    <w:rsid w:val="00F31464"/>
    <w:rsid w:val="00F32E0F"/>
    <w:rsid w:val="00F37422"/>
    <w:rsid w:val="00F504CD"/>
    <w:rsid w:val="00F55A19"/>
    <w:rsid w:val="00F63371"/>
    <w:rsid w:val="00F64034"/>
    <w:rsid w:val="00F70231"/>
    <w:rsid w:val="00F72DC7"/>
    <w:rsid w:val="00F80544"/>
    <w:rsid w:val="00F845F4"/>
    <w:rsid w:val="00F86135"/>
    <w:rsid w:val="00F87080"/>
    <w:rsid w:val="00F91752"/>
    <w:rsid w:val="00FA0350"/>
    <w:rsid w:val="00FC3840"/>
    <w:rsid w:val="00FC45A2"/>
    <w:rsid w:val="00FC5DB0"/>
    <w:rsid w:val="00FD09F4"/>
    <w:rsid w:val="00FD27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7A68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6D"/>
    <w:pPr>
      <w:ind w:left="720"/>
      <w:contextualSpacing/>
    </w:pPr>
  </w:style>
  <w:style w:type="paragraph" w:styleId="Header">
    <w:name w:val="header"/>
    <w:basedOn w:val="Normal"/>
    <w:link w:val="HeaderChar"/>
    <w:uiPriority w:val="99"/>
    <w:unhideWhenUsed/>
    <w:rsid w:val="00CA2A6D"/>
    <w:pPr>
      <w:tabs>
        <w:tab w:val="center" w:pos="4680"/>
        <w:tab w:val="right" w:pos="9360"/>
      </w:tabs>
    </w:pPr>
  </w:style>
  <w:style w:type="character" w:customStyle="1" w:styleId="HeaderChar">
    <w:name w:val="Header Char"/>
    <w:basedOn w:val="DefaultParagraphFont"/>
    <w:link w:val="Header"/>
    <w:uiPriority w:val="99"/>
    <w:rsid w:val="00CA2A6D"/>
    <w:rPr>
      <w:rFonts w:eastAsiaTheme="minorEastAsia"/>
    </w:rPr>
  </w:style>
  <w:style w:type="paragraph" w:styleId="Footer">
    <w:name w:val="footer"/>
    <w:basedOn w:val="Normal"/>
    <w:link w:val="FooterChar"/>
    <w:uiPriority w:val="99"/>
    <w:unhideWhenUsed/>
    <w:rsid w:val="00CA2A6D"/>
    <w:pPr>
      <w:tabs>
        <w:tab w:val="center" w:pos="4680"/>
        <w:tab w:val="right" w:pos="9360"/>
      </w:tabs>
    </w:pPr>
  </w:style>
  <w:style w:type="character" w:customStyle="1" w:styleId="FooterChar">
    <w:name w:val="Footer Char"/>
    <w:basedOn w:val="DefaultParagraphFont"/>
    <w:link w:val="Footer"/>
    <w:uiPriority w:val="99"/>
    <w:rsid w:val="00CA2A6D"/>
    <w:rPr>
      <w:rFonts w:eastAsiaTheme="minorEastAsia"/>
    </w:rPr>
  </w:style>
  <w:style w:type="paragraph" w:styleId="BalloonText">
    <w:name w:val="Balloon Text"/>
    <w:basedOn w:val="Normal"/>
    <w:link w:val="BalloonTextChar"/>
    <w:uiPriority w:val="99"/>
    <w:semiHidden/>
    <w:unhideWhenUsed/>
    <w:rsid w:val="00CA2A6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A2A6D"/>
    <w:rPr>
      <w:rFonts w:ascii="Times New Roman" w:eastAsiaTheme="minorEastAsia" w:hAnsi="Times New Roman" w:cs="Times New Roman"/>
      <w:sz w:val="26"/>
      <w:szCs w:val="26"/>
    </w:rPr>
  </w:style>
  <w:style w:type="character" w:styleId="CommentReference">
    <w:name w:val="annotation reference"/>
    <w:basedOn w:val="DefaultParagraphFont"/>
    <w:uiPriority w:val="99"/>
    <w:semiHidden/>
    <w:unhideWhenUsed/>
    <w:rsid w:val="00FC45A2"/>
    <w:rPr>
      <w:sz w:val="16"/>
      <w:szCs w:val="16"/>
    </w:rPr>
  </w:style>
  <w:style w:type="paragraph" w:styleId="CommentText">
    <w:name w:val="annotation text"/>
    <w:basedOn w:val="Normal"/>
    <w:link w:val="CommentTextChar"/>
    <w:uiPriority w:val="99"/>
    <w:semiHidden/>
    <w:unhideWhenUsed/>
    <w:rsid w:val="00FC45A2"/>
    <w:rPr>
      <w:sz w:val="20"/>
      <w:szCs w:val="20"/>
    </w:rPr>
  </w:style>
  <w:style w:type="character" w:customStyle="1" w:styleId="CommentTextChar">
    <w:name w:val="Comment Text Char"/>
    <w:basedOn w:val="DefaultParagraphFont"/>
    <w:link w:val="CommentText"/>
    <w:uiPriority w:val="99"/>
    <w:semiHidden/>
    <w:rsid w:val="00FC45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6CEF"/>
    <w:rPr>
      <w:b/>
      <w:bCs/>
    </w:rPr>
  </w:style>
  <w:style w:type="character" w:customStyle="1" w:styleId="CommentSubjectChar">
    <w:name w:val="Comment Subject Char"/>
    <w:basedOn w:val="CommentTextChar"/>
    <w:link w:val="CommentSubject"/>
    <w:uiPriority w:val="99"/>
    <w:semiHidden/>
    <w:rsid w:val="00676CEF"/>
    <w:rPr>
      <w:rFonts w:eastAsiaTheme="minorEastAsia"/>
      <w:b/>
      <w:bCs/>
      <w:sz w:val="20"/>
      <w:szCs w:val="20"/>
    </w:rPr>
  </w:style>
  <w:style w:type="paragraph" w:styleId="Revision">
    <w:name w:val="Revision"/>
    <w:hidden/>
    <w:uiPriority w:val="99"/>
    <w:semiHidden/>
    <w:rsid w:val="007110A9"/>
    <w:rPr>
      <w:rFonts w:eastAsiaTheme="minorEastAsia"/>
    </w:rPr>
  </w:style>
  <w:style w:type="character" w:styleId="Hyperlink">
    <w:name w:val="Hyperlink"/>
    <w:basedOn w:val="DefaultParagraphFont"/>
    <w:uiPriority w:val="99"/>
    <w:unhideWhenUsed/>
    <w:rsid w:val="006A13FA"/>
    <w:rPr>
      <w:color w:val="0563C1" w:themeColor="hyperlink"/>
      <w:u w:val="single"/>
    </w:rPr>
  </w:style>
  <w:style w:type="character" w:styleId="FollowedHyperlink">
    <w:name w:val="FollowedHyperlink"/>
    <w:basedOn w:val="DefaultParagraphFont"/>
    <w:uiPriority w:val="99"/>
    <w:semiHidden/>
    <w:unhideWhenUsed/>
    <w:rsid w:val="006A13F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A6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6D"/>
    <w:pPr>
      <w:ind w:left="720"/>
      <w:contextualSpacing/>
    </w:pPr>
  </w:style>
  <w:style w:type="paragraph" w:styleId="Header">
    <w:name w:val="header"/>
    <w:basedOn w:val="Normal"/>
    <w:link w:val="HeaderChar"/>
    <w:uiPriority w:val="99"/>
    <w:unhideWhenUsed/>
    <w:rsid w:val="00CA2A6D"/>
    <w:pPr>
      <w:tabs>
        <w:tab w:val="center" w:pos="4680"/>
        <w:tab w:val="right" w:pos="9360"/>
      </w:tabs>
    </w:pPr>
  </w:style>
  <w:style w:type="character" w:customStyle="1" w:styleId="HeaderChar">
    <w:name w:val="Header Char"/>
    <w:basedOn w:val="DefaultParagraphFont"/>
    <w:link w:val="Header"/>
    <w:uiPriority w:val="99"/>
    <w:rsid w:val="00CA2A6D"/>
    <w:rPr>
      <w:rFonts w:eastAsiaTheme="minorEastAsia"/>
    </w:rPr>
  </w:style>
  <w:style w:type="paragraph" w:styleId="Footer">
    <w:name w:val="footer"/>
    <w:basedOn w:val="Normal"/>
    <w:link w:val="FooterChar"/>
    <w:uiPriority w:val="99"/>
    <w:unhideWhenUsed/>
    <w:rsid w:val="00CA2A6D"/>
    <w:pPr>
      <w:tabs>
        <w:tab w:val="center" w:pos="4680"/>
        <w:tab w:val="right" w:pos="9360"/>
      </w:tabs>
    </w:pPr>
  </w:style>
  <w:style w:type="character" w:customStyle="1" w:styleId="FooterChar">
    <w:name w:val="Footer Char"/>
    <w:basedOn w:val="DefaultParagraphFont"/>
    <w:link w:val="Footer"/>
    <w:uiPriority w:val="99"/>
    <w:rsid w:val="00CA2A6D"/>
    <w:rPr>
      <w:rFonts w:eastAsiaTheme="minorEastAsia"/>
    </w:rPr>
  </w:style>
  <w:style w:type="paragraph" w:styleId="BalloonText">
    <w:name w:val="Balloon Text"/>
    <w:basedOn w:val="Normal"/>
    <w:link w:val="BalloonTextChar"/>
    <w:uiPriority w:val="99"/>
    <w:semiHidden/>
    <w:unhideWhenUsed/>
    <w:rsid w:val="00CA2A6D"/>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A2A6D"/>
    <w:rPr>
      <w:rFonts w:ascii="Times New Roman" w:eastAsiaTheme="minorEastAsia" w:hAnsi="Times New Roman" w:cs="Times New Roman"/>
      <w:sz w:val="26"/>
      <w:szCs w:val="26"/>
    </w:rPr>
  </w:style>
  <w:style w:type="character" w:styleId="CommentReference">
    <w:name w:val="annotation reference"/>
    <w:basedOn w:val="DefaultParagraphFont"/>
    <w:uiPriority w:val="99"/>
    <w:semiHidden/>
    <w:unhideWhenUsed/>
    <w:rsid w:val="00FC45A2"/>
    <w:rPr>
      <w:sz w:val="16"/>
      <w:szCs w:val="16"/>
    </w:rPr>
  </w:style>
  <w:style w:type="paragraph" w:styleId="CommentText">
    <w:name w:val="annotation text"/>
    <w:basedOn w:val="Normal"/>
    <w:link w:val="CommentTextChar"/>
    <w:uiPriority w:val="99"/>
    <w:semiHidden/>
    <w:unhideWhenUsed/>
    <w:rsid w:val="00FC45A2"/>
    <w:rPr>
      <w:sz w:val="20"/>
      <w:szCs w:val="20"/>
    </w:rPr>
  </w:style>
  <w:style w:type="character" w:customStyle="1" w:styleId="CommentTextChar">
    <w:name w:val="Comment Text Char"/>
    <w:basedOn w:val="DefaultParagraphFont"/>
    <w:link w:val="CommentText"/>
    <w:uiPriority w:val="99"/>
    <w:semiHidden/>
    <w:rsid w:val="00FC45A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76CEF"/>
    <w:rPr>
      <w:b/>
      <w:bCs/>
    </w:rPr>
  </w:style>
  <w:style w:type="character" w:customStyle="1" w:styleId="CommentSubjectChar">
    <w:name w:val="Comment Subject Char"/>
    <w:basedOn w:val="CommentTextChar"/>
    <w:link w:val="CommentSubject"/>
    <w:uiPriority w:val="99"/>
    <w:semiHidden/>
    <w:rsid w:val="00676CEF"/>
    <w:rPr>
      <w:rFonts w:eastAsiaTheme="minorEastAsia"/>
      <w:b/>
      <w:bCs/>
      <w:sz w:val="20"/>
      <w:szCs w:val="20"/>
    </w:rPr>
  </w:style>
  <w:style w:type="paragraph" w:styleId="Revision">
    <w:name w:val="Revision"/>
    <w:hidden/>
    <w:uiPriority w:val="99"/>
    <w:semiHidden/>
    <w:rsid w:val="007110A9"/>
    <w:rPr>
      <w:rFonts w:eastAsiaTheme="minorEastAsia"/>
    </w:rPr>
  </w:style>
  <w:style w:type="character" w:styleId="Hyperlink">
    <w:name w:val="Hyperlink"/>
    <w:basedOn w:val="DefaultParagraphFont"/>
    <w:uiPriority w:val="99"/>
    <w:unhideWhenUsed/>
    <w:rsid w:val="006A13FA"/>
    <w:rPr>
      <w:color w:val="0563C1" w:themeColor="hyperlink"/>
      <w:u w:val="single"/>
    </w:rPr>
  </w:style>
  <w:style w:type="character" w:styleId="FollowedHyperlink">
    <w:name w:val="FollowedHyperlink"/>
    <w:basedOn w:val="DefaultParagraphFont"/>
    <w:uiPriority w:val="99"/>
    <w:semiHidden/>
    <w:unhideWhenUsed/>
    <w:rsid w:val="006A1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lla.lab.uconn.edu" TargetMode="External"/><Relationship Id="rId9" Type="http://schemas.openxmlformats.org/officeDocument/2006/relationships/hyperlink" Target="https://showcase.dropbox.com/s/SLAAASh-data-annotation-protocols-RBYwuaOZame6b82tzEVk7"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14</Pages>
  <Words>3007</Words>
  <Characters>17145</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Corina</dc:creator>
  <cp:keywords/>
  <dc:description/>
  <cp:lastModifiedBy>Manzana</cp:lastModifiedBy>
  <cp:revision>39</cp:revision>
  <dcterms:created xsi:type="dcterms:W3CDTF">2019-01-28T17:51:00Z</dcterms:created>
  <dcterms:modified xsi:type="dcterms:W3CDTF">2019-02-04T17:40:00Z</dcterms:modified>
</cp:coreProperties>
</file>